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7D14D" w14:textId="0EF204CA" w:rsidR="00BD7F95" w:rsidRPr="002B7449" w:rsidRDefault="00BD7F95" w:rsidP="00302BF9">
      <w:pPr>
        <w:spacing w:line="240" w:lineRule="auto"/>
        <w:jc w:val="both"/>
        <w:rPr>
          <w:rFonts w:ascii="Arial" w:hAnsi="Arial" w:cs="Arial"/>
          <w:b/>
          <w:bCs/>
          <w:sz w:val="28"/>
          <w:szCs w:val="28"/>
        </w:rPr>
      </w:pPr>
      <w:r w:rsidRPr="002B7449">
        <w:rPr>
          <w:rFonts w:ascii="Arial" w:hAnsi="Arial" w:cs="Arial"/>
          <w:b/>
          <w:sz w:val="28"/>
          <w:szCs w:val="28"/>
        </w:rPr>
        <w:t>Case Study</w:t>
      </w:r>
    </w:p>
    <w:p w14:paraId="75AE7EFD" w14:textId="484F71C1" w:rsidR="00BD7F95" w:rsidRPr="002B7449" w:rsidRDefault="00BD7F95" w:rsidP="00302BF9">
      <w:pPr>
        <w:spacing w:line="240" w:lineRule="auto"/>
        <w:jc w:val="both"/>
        <w:rPr>
          <w:rFonts w:ascii="Arial" w:hAnsi="Arial" w:cs="Arial"/>
          <w:b/>
          <w:bCs/>
          <w:sz w:val="28"/>
          <w:szCs w:val="28"/>
        </w:rPr>
      </w:pPr>
      <w:r w:rsidRPr="002B7449">
        <w:rPr>
          <w:rFonts w:ascii="Arial" w:hAnsi="Arial" w:cs="Arial"/>
          <w:b/>
          <w:sz w:val="28"/>
          <w:szCs w:val="28"/>
        </w:rPr>
        <w:t xml:space="preserve">Profile of </w:t>
      </w:r>
      <w:bookmarkStart w:id="0" w:name="_Hlk39508722"/>
      <w:r w:rsidRPr="002B7449">
        <w:rPr>
          <w:rFonts w:ascii="Arial" w:hAnsi="Arial" w:cs="Arial"/>
          <w:b/>
          <w:sz w:val="28"/>
          <w:szCs w:val="28"/>
        </w:rPr>
        <w:t xml:space="preserve">M/s </w:t>
      </w:r>
      <w:r w:rsidRPr="002B7449">
        <w:rPr>
          <w:rFonts w:ascii="Arial" w:hAnsi="Arial" w:cs="Arial"/>
          <w:b/>
          <w:bCs/>
          <w:sz w:val="28"/>
          <w:szCs w:val="28"/>
        </w:rPr>
        <w:t>Deccan Pulverizers Private Limited</w:t>
      </w:r>
    </w:p>
    <w:p w14:paraId="2ACBD9FF" w14:textId="77777777" w:rsidR="005C42E0" w:rsidRPr="002B7449" w:rsidRDefault="005C42E0" w:rsidP="00302BF9">
      <w:pPr>
        <w:spacing w:line="240" w:lineRule="auto"/>
        <w:jc w:val="both"/>
        <w:rPr>
          <w:rFonts w:ascii="Arial" w:hAnsi="Arial" w:cs="Arial"/>
          <w:b/>
          <w:sz w:val="24"/>
          <w:szCs w:val="24"/>
        </w:rPr>
      </w:pPr>
    </w:p>
    <w:tbl>
      <w:tblPr>
        <w:tblStyle w:val="TableGrid"/>
        <w:tblW w:w="0" w:type="auto"/>
        <w:tblLook w:val="04A0" w:firstRow="1" w:lastRow="0" w:firstColumn="1" w:lastColumn="0" w:noHBand="0" w:noVBand="1"/>
      </w:tblPr>
      <w:tblGrid>
        <w:gridCol w:w="3836"/>
        <w:gridCol w:w="5180"/>
      </w:tblGrid>
      <w:tr w:rsidR="00904030" w:rsidRPr="002B7449" w14:paraId="4DFFB7F1" w14:textId="77777777" w:rsidTr="00904030">
        <w:tc>
          <w:tcPr>
            <w:tcW w:w="4442" w:type="dxa"/>
          </w:tcPr>
          <w:bookmarkEnd w:id="0"/>
          <w:p w14:paraId="021CE86B" w14:textId="07F038CD" w:rsidR="00BD7F95" w:rsidRPr="002B7449" w:rsidRDefault="00BD7F95" w:rsidP="00302BF9">
            <w:pPr>
              <w:jc w:val="both"/>
              <w:rPr>
                <w:rFonts w:ascii="Arial" w:hAnsi="Arial" w:cs="Arial"/>
                <w:sz w:val="24"/>
                <w:szCs w:val="24"/>
              </w:rPr>
            </w:pPr>
            <w:r w:rsidRPr="002B7449">
              <w:rPr>
                <w:rFonts w:ascii="Arial" w:hAnsi="Arial" w:cs="Arial"/>
                <w:sz w:val="24"/>
                <w:szCs w:val="24"/>
              </w:rPr>
              <w:t xml:space="preserve">Name of the Enterprise </w:t>
            </w:r>
          </w:p>
        </w:tc>
        <w:tc>
          <w:tcPr>
            <w:tcW w:w="5888" w:type="dxa"/>
          </w:tcPr>
          <w:p w14:paraId="2A0CF42A" w14:textId="0413D666" w:rsidR="00BD7F95" w:rsidRPr="002B7449" w:rsidRDefault="00A854E6" w:rsidP="00302BF9">
            <w:pPr>
              <w:jc w:val="both"/>
              <w:rPr>
                <w:rFonts w:ascii="Arial" w:hAnsi="Arial" w:cs="Arial"/>
                <w:b/>
                <w:sz w:val="24"/>
                <w:szCs w:val="24"/>
              </w:rPr>
            </w:pPr>
            <w:r w:rsidRPr="002B7449">
              <w:rPr>
                <w:rFonts w:ascii="Arial" w:hAnsi="Arial" w:cs="Arial"/>
                <w:b/>
                <w:bCs/>
                <w:sz w:val="24"/>
                <w:szCs w:val="24"/>
              </w:rPr>
              <w:t xml:space="preserve">M/s </w:t>
            </w:r>
            <w:r w:rsidR="00650130" w:rsidRPr="002B7449">
              <w:rPr>
                <w:rFonts w:ascii="Arial" w:hAnsi="Arial" w:cs="Arial"/>
                <w:b/>
                <w:bCs/>
                <w:sz w:val="24"/>
                <w:szCs w:val="24"/>
              </w:rPr>
              <w:t>Deccan Pulverizers Private Limited</w:t>
            </w:r>
            <w:r w:rsidR="00904030" w:rsidRPr="002B7449">
              <w:rPr>
                <w:rFonts w:ascii="Arial" w:hAnsi="Arial" w:cs="Arial"/>
                <w:b/>
                <w:bCs/>
                <w:sz w:val="24"/>
                <w:szCs w:val="24"/>
              </w:rPr>
              <w:t xml:space="preserve"> </w:t>
            </w:r>
          </w:p>
        </w:tc>
      </w:tr>
      <w:tr w:rsidR="00904030" w:rsidRPr="002B7449" w14:paraId="24DB675B" w14:textId="77777777" w:rsidTr="00904030">
        <w:tc>
          <w:tcPr>
            <w:tcW w:w="4442" w:type="dxa"/>
          </w:tcPr>
          <w:p w14:paraId="7398BC2D" w14:textId="0814C327" w:rsidR="00904030" w:rsidRPr="002B7449" w:rsidRDefault="00904030" w:rsidP="00302BF9">
            <w:pPr>
              <w:jc w:val="both"/>
              <w:rPr>
                <w:rFonts w:ascii="Arial" w:hAnsi="Arial" w:cs="Arial"/>
                <w:sz w:val="24"/>
                <w:szCs w:val="24"/>
              </w:rPr>
            </w:pPr>
            <w:r w:rsidRPr="002B7449">
              <w:rPr>
                <w:rFonts w:ascii="Arial" w:hAnsi="Arial" w:cs="Arial"/>
                <w:sz w:val="24"/>
                <w:szCs w:val="24"/>
              </w:rPr>
              <w:t xml:space="preserve">Udyog Aadhar </w:t>
            </w:r>
          </w:p>
        </w:tc>
        <w:tc>
          <w:tcPr>
            <w:tcW w:w="5888" w:type="dxa"/>
          </w:tcPr>
          <w:p w14:paraId="4577ED67" w14:textId="3BBFD1A0" w:rsidR="00904030" w:rsidRPr="002B7449" w:rsidRDefault="00904030" w:rsidP="00302BF9">
            <w:pPr>
              <w:jc w:val="both"/>
              <w:rPr>
                <w:rFonts w:ascii="Arial" w:eastAsia="Times New Roman" w:hAnsi="Arial" w:cs="Arial"/>
                <w:color w:val="000000"/>
                <w:sz w:val="24"/>
                <w:szCs w:val="24"/>
                <w:lang w:eastAsia="en-IN"/>
              </w:rPr>
            </w:pPr>
            <w:r w:rsidRPr="002B7449">
              <w:rPr>
                <w:rFonts w:ascii="Arial" w:hAnsi="Arial" w:cs="Arial"/>
                <w:sz w:val="24"/>
                <w:szCs w:val="24"/>
              </w:rPr>
              <w:t>352884121771</w:t>
            </w:r>
          </w:p>
        </w:tc>
      </w:tr>
      <w:tr w:rsidR="00904030" w:rsidRPr="002B7449" w14:paraId="3A6833D4" w14:textId="77777777" w:rsidTr="00904030">
        <w:tc>
          <w:tcPr>
            <w:tcW w:w="4442" w:type="dxa"/>
          </w:tcPr>
          <w:p w14:paraId="67568611" w14:textId="58EAFB15" w:rsidR="00904030" w:rsidRPr="002B7449" w:rsidRDefault="00904030" w:rsidP="00302BF9">
            <w:pPr>
              <w:jc w:val="both"/>
              <w:rPr>
                <w:rFonts w:ascii="Arial" w:hAnsi="Arial" w:cs="Arial"/>
                <w:sz w:val="24"/>
                <w:szCs w:val="24"/>
              </w:rPr>
            </w:pPr>
            <w:r w:rsidRPr="002B7449">
              <w:rPr>
                <w:rFonts w:ascii="Arial" w:hAnsi="Arial" w:cs="Arial"/>
                <w:sz w:val="24"/>
                <w:szCs w:val="24"/>
              </w:rPr>
              <w:t xml:space="preserve">GST </w:t>
            </w:r>
          </w:p>
        </w:tc>
        <w:tc>
          <w:tcPr>
            <w:tcW w:w="5888" w:type="dxa"/>
          </w:tcPr>
          <w:p w14:paraId="7D622D13" w14:textId="49AF2793" w:rsidR="00904030" w:rsidRPr="002B7449" w:rsidRDefault="00904030" w:rsidP="00302BF9">
            <w:pPr>
              <w:jc w:val="both"/>
              <w:rPr>
                <w:rFonts w:ascii="Arial" w:eastAsia="Times New Roman" w:hAnsi="Arial" w:cs="Arial"/>
                <w:color w:val="000000"/>
                <w:sz w:val="24"/>
                <w:szCs w:val="24"/>
                <w:lang w:eastAsia="en-IN"/>
              </w:rPr>
            </w:pPr>
            <w:r w:rsidRPr="002B7449">
              <w:rPr>
                <w:rFonts w:ascii="Arial" w:hAnsi="Arial" w:cs="Arial"/>
                <w:sz w:val="24"/>
                <w:szCs w:val="24"/>
              </w:rPr>
              <w:t>36AAECD5811D1Z1</w:t>
            </w:r>
          </w:p>
        </w:tc>
      </w:tr>
      <w:tr w:rsidR="00904030" w:rsidRPr="002B7449" w14:paraId="63996435" w14:textId="77777777" w:rsidTr="00904030">
        <w:tc>
          <w:tcPr>
            <w:tcW w:w="4442" w:type="dxa"/>
          </w:tcPr>
          <w:p w14:paraId="689E375B" w14:textId="5F8E0F29" w:rsidR="00904030" w:rsidRPr="002B7449" w:rsidRDefault="00904030" w:rsidP="00302BF9">
            <w:pPr>
              <w:jc w:val="both"/>
              <w:rPr>
                <w:rFonts w:ascii="Arial" w:hAnsi="Arial" w:cs="Arial"/>
                <w:b/>
                <w:bCs/>
                <w:sz w:val="24"/>
                <w:szCs w:val="24"/>
              </w:rPr>
            </w:pPr>
            <w:r w:rsidRPr="002B7449">
              <w:rPr>
                <w:rFonts w:ascii="Arial" w:hAnsi="Arial" w:cs="Arial"/>
                <w:sz w:val="24"/>
                <w:szCs w:val="24"/>
              </w:rPr>
              <w:t xml:space="preserve">Line of Activity </w:t>
            </w:r>
          </w:p>
        </w:tc>
        <w:tc>
          <w:tcPr>
            <w:tcW w:w="5888" w:type="dxa"/>
          </w:tcPr>
          <w:p w14:paraId="18BE9CFD" w14:textId="2D3E20B8" w:rsidR="00904030" w:rsidRPr="002B7449" w:rsidRDefault="00904030" w:rsidP="00302BF9">
            <w:pPr>
              <w:jc w:val="both"/>
              <w:rPr>
                <w:rFonts w:ascii="Arial" w:hAnsi="Arial" w:cs="Arial"/>
                <w:sz w:val="24"/>
                <w:szCs w:val="24"/>
              </w:rPr>
            </w:pPr>
            <w:r w:rsidRPr="002B7449">
              <w:rPr>
                <w:rFonts w:ascii="Arial" w:hAnsi="Arial" w:cs="Arial"/>
                <w:sz w:val="24"/>
                <w:szCs w:val="24"/>
              </w:rPr>
              <w:t>Manufacturing of Silica/potash powder from quartz/feldspar mineral stones.</w:t>
            </w:r>
          </w:p>
        </w:tc>
      </w:tr>
      <w:tr w:rsidR="00904030" w:rsidRPr="002B7449" w14:paraId="7523ADD2" w14:textId="77777777" w:rsidTr="00904030">
        <w:tc>
          <w:tcPr>
            <w:tcW w:w="4442" w:type="dxa"/>
          </w:tcPr>
          <w:p w14:paraId="5E02CCB3" w14:textId="3C9303C1" w:rsidR="00904030" w:rsidRPr="002B7449" w:rsidRDefault="00904030" w:rsidP="00302BF9">
            <w:pPr>
              <w:jc w:val="both"/>
              <w:rPr>
                <w:rFonts w:ascii="Arial" w:hAnsi="Arial" w:cs="Arial"/>
                <w:sz w:val="24"/>
                <w:szCs w:val="24"/>
              </w:rPr>
            </w:pPr>
            <w:r w:rsidRPr="002B7449">
              <w:rPr>
                <w:rFonts w:ascii="Arial" w:hAnsi="Arial" w:cs="Arial"/>
                <w:sz w:val="24"/>
                <w:szCs w:val="24"/>
              </w:rPr>
              <w:t>Factory Address</w:t>
            </w:r>
          </w:p>
        </w:tc>
        <w:tc>
          <w:tcPr>
            <w:tcW w:w="5888" w:type="dxa"/>
          </w:tcPr>
          <w:p w14:paraId="2C73E4F7" w14:textId="02C1A87F" w:rsidR="00904030" w:rsidRPr="002B7449" w:rsidRDefault="00904030" w:rsidP="00302BF9">
            <w:pPr>
              <w:jc w:val="both"/>
              <w:rPr>
                <w:rFonts w:ascii="Arial" w:eastAsia="Times New Roman" w:hAnsi="Arial" w:cs="Arial"/>
                <w:color w:val="000000"/>
                <w:sz w:val="24"/>
                <w:szCs w:val="24"/>
                <w:lang w:eastAsia="en-IN"/>
              </w:rPr>
            </w:pPr>
            <w:r w:rsidRPr="002B7449">
              <w:rPr>
                <w:rFonts w:ascii="Arial" w:hAnsi="Arial" w:cs="Arial"/>
                <w:sz w:val="24"/>
                <w:szCs w:val="24"/>
              </w:rPr>
              <w:t>SY.No.267, Talakondapally Village &amp; Mandal, Mahabubnagar District, 509321.</w:t>
            </w:r>
          </w:p>
        </w:tc>
      </w:tr>
      <w:tr w:rsidR="00904030" w:rsidRPr="002B7449" w14:paraId="3BE0C02F" w14:textId="77777777" w:rsidTr="00904030">
        <w:tc>
          <w:tcPr>
            <w:tcW w:w="4442" w:type="dxa"/>
          </w:tcPr>
          <w:p w14:paraId="64C12D04" w14:textId="0FCC91B0" w:rsidR="00904030" w:rsidRPr="002B7449" w:rsidRDefault="00904030" w:rsidP="00302BF9">
            <w:pPr>
              <w:jc w:val="both"/>
              <w:rPr>
                <w:rFonts w:ascii="Arial" w:hAnsi="Arial" w:cs="Arial"/>
                <w:sz w:val="24"/>
                <w:szCs w:val="24"/>
              </w:rPr>
            </w:pPr>
            <w:r w:rsidRPr="002B7449">
              <w:rPr>
                <w:rFonts w:ascii="Arial" w:hAnsi="Arial" w:cs="Arial"/>
                <w:sz w:val="24"/>
                <w:szCs w:val="24"/>
              </w:rPr>
              <w:t>Registered Office Address</w:t>
            </w:r>
          </w:p>
        </w:tc>
        <w:tc>
          <w:tcPr>
            <w:tcW w:w="5888" w:type="dxa"/>
          </w:tcPr>
          <w:p w14:paraId="61E8D282" w14:textId="38F945A0" w:rsidR="00904030" w:rsidRPr="002B7449" w:rsidRDefault="0036376C" w:rsidP="00302BF9">
            <w:pPr>
              <w:jc w:val="both"/>
              <w:rPr>
                <w:rFonts w:ascii="Arial" w:eastAsia="Times New Roman" w:hAnsi="Arial" w:cs="Arial"/>
                <w:sz w:val="24"/>
                <w:szCs w:val="24"/>
              </w:rPr>
            </w:pPr>
            <w:r w:rsidRPr="002B7449">
              <w:rPr>
                <w:rFonts w:ascii="Arial" w:eastAsia="Times New Roman" w:hAnsi="Arial" w:cs="Arial"/>
                <w:sz w:val="24"/>
                <w:szCs w:val="24"/>
              </w:rPr>
              <w:t>Flat No- 201, 2-2-3/B/4, c-57, DD Colony, Hyderabad Telangana -500007</w:t>
            </w:r>
          </w:p>
        </w:tc>
      </w:tr>
      <w:tr w:rsidR="00904030" w:rsidRPr="002B7449" w14:paraId="76E0314C" w14:textId="77777777" w:rsidTr="00904030">
        <w:tc>
          <w:tcPr>
            <w:tcW w:w="4442" w:type="dxa"/>
          </w:tcPr>
          <w:p w14:paraId="5A51E997" w14:textId="5A69C99B" w:rsidR="00904030" w:rsidRPr="002B7449" w:rsidRDefault="00904030" w:rsidP="00302BF9">
            <w:pPr>
              <w:jc w:val="both"/>
              <w:rPr>
                <w:rFonts w:ascii="Arial" w:hAnsi="Arial" w:cs="Arial"/>
                <w:sz w:val="24"/>
                <w:szCs w:val="24"/>
              </w:rPr>
            </w:pPr>
            <w:r w:rsidRPr="002B7449">
              <w:rPr>
                <w:rFonts w:ascii="Arial" w:hAnsi="Arial" w:cs="Arial"/>
                <w:sz w:val="24"/>
                <w:szCs w:val="24"/>
              </w:rPr>
              <w:t xml:space="preserve">Established </w:t>
            </w:r>
          </w:p>
        </w:tc>
        <w:tc>
          <w:tcPr>
            <w:tcW w:w="5888" w:type="dxa"/>
          </w:tcPr>
          <w:p w14:paraId="137B28FD" w14:textId="7980FF65" w:rsidR="00904030" w:rsidRPr="002B7449" w:rsidRDefault="00904030" w:rsidP="00302BF9">
            <w:pPr>
              <w:jc w:val="both"/>
              <w:rPr>
                <w:rFonts w:ascii="Arial" w:eastAsia="Times New Roman" w:hAnsi="Arial" w:cs="Arial"/>
                <w:sz w:val="24"/>
                <w:szCs w:val="24"/>
              </w:rPr>
            </w:pPr>
            <w:r w:rsidRPr="002B7449">
              <w:rPr>
                <w:rFonts w:ascii="Arial" w:hAnsi="Arial" w:cs="Arial"/>
                <w:sz w:val="24"/>
                <w:szCs w:val="24"/>
              </w:rPr>
              <w:t>201</w:t>
            </w:r>
            <w:r w:rsidR="001F345B">
              <w:rPr>
                <w:rFonts w:ascii="Arial" w:hAnsi="Arial" w:cs="Arial"/>
                <w:sz w:val="24"/>
                <w:szCs w:val="24"/>
              </w:rPr>
              <w:t>3</w:t>
            </w:r>
          </w:p>
        </w:tc>
      </w:tr>
      <w:tr w:rsidR="00904030" w:rsidRPr="002B7449" w14:paraId="750AC36D" w14:textId="77777777" w:rsidTr="00904030">
        <w:tc>
          <w:tcPr>
            <w:tcW w:w="4442" w:type="dxa"/>
          </w:tcPr>
          <w:p w14:paraId="6A48821C" w14:textId="513A3A9E" w:rsidR="00904030" w:rsidRPr="002B7449" w:rsidRDefault="00904030" w:rsidP="00302BF9">
            <w:pPr>
              <w:jc w:val="both"/>
              <w:rPr>
                <w:rFonts w:ascii="Arial" w:hAnsi="Arial" w:cs="Arial"/>
                <w:b/>
                <w:bCs/>
                <w:sz w:val="24"/>
                <w:szCs w:val="24"/>
              </w:rPr>
            </w:pPr>
            <w:r w:rsidRPr="002B7449">
              <w:rPr>
                <w:rFonts w:ascii="Arial" w:hAnsi="Arial" w:cs="Arial"/>
                <w:sz w:val="24"/>
                <w:szCs w:val="24"/>
              </w:rPr>
              <w:t>Constitution</w:t>
            </w:r>
          </w:p>
        </w:tc>
        <w:tc>
          <w:tcPr>
            <w:tcW w:w="5888" w:type="dxa"/>
          </w:tcPr>
          <w:p w14:paraId="7AB4616E" w14:textId="41E79A83" w:rsidR="00904030" w:rsidRPr="002B7449" w:rsidRDefault="00904030" w:rsidP="00302BF9">
            <w:pPr>
              <w:jc w:val="both"/>
              <w:rPr>
                <w:rFonts w:ascii="Arial" w:hAnsi="Arial" w:cs="Arial"/>
                <w:bCs/>
                <w:color w:val="000000"/>
                <w:sz w:val="24"/>
                <w:szCs w:val="24"/>
              </w:rPr>
            </w:pPr>
            <w:r w:rsidRPr="002B7449">
              <w:rPr>
                <w:rFonts w:ascii="Arial" w:hAnsi="Arial" w:cs="Arial"/>
                <w:sz w:val="24"/>
                <w:szCs w:val="24"/>
              </w:rPr>
              <w:t>Private Limited Company</w:t>
            </w:r>
          </w:p>
        </w:tc>
      </w:tr>
      <w:tr w:rsidR="00904030" w:rsidRPr="002B7449" w14:paraId="680FEF16" w14:textId="77777777" w:rsidTr="00904030">
        <w:tc>
          <w:tcPr>
            <w:tcW w:w="4442" w:type="dxa"/>
          </w:tcPr>
          <w:p w14:paraId="66406A5F" w14:textId="1F8E85B3" w:rsidR="00904030" w:rsidRPr="002B7449" w:rsidRDefault="00904030" w:rsidP="00302BF9">
            <w:pPr>
              <w:jc w:val="both"/>
              <w:rPr>
                <w:rFonts w:ascii="Arial" w:hAnsi="Arial" w:cs="Arial"/>
                <w:sz w:val="24"/>
                <w:szCs w:val="24"/>
              </w:rPr>
            </w:pPr>
            <w:r w:rsidRPr="002B7449">
              <w:rPr>
                <w:rFonts w:ascii="Arial" w:hAnsi="Arial" w:cs="Arial"/>
                <w:sz w:val="24"/>
                <w:szCs w:val="24"/>
              </w:rPr>
              <w:t>Managing Director</w:t>
            </w:r>
          </w:p>
        </w:tc>
        <w:tc>
          <w:tcPr>
            <w:tcW w:w="5888" w:type="dxa"/>
          </w:tcPr>
          <w:p w14:paraId="503DA5D6" w14:textId="3474F1CC" w:rsidR="00904030" w:rsidRPr="002B7449" w:rsidRDefault="00904030" w:rsidP="00302BF9">
            <w:pPr>
              <w:jc w:val="both"/>
              <w:rPr>
                <w:rFonts w:ascii="Arial" w:hAnsi="Arial" w:cs="Arial"/>
                <w:sz w:val="24"/>
                <w:szCs w:val="24"/>
              </w:rPr>
            </w:pPr>
            <w:r w:rsidRPr="002B7449">
              <w:rPr>
                <w:rFonts w:ascii="Arial" w:hAnsi="Arial" w:cs="Arial"/>
                <w:sz w:val="24"/>
                <w:szCs w:val="24"/>
              </w:rPr>
              <w:t>Tarun Reddy Ambati</w:t>
            </w:r>
          </w:p>
        </w:tc>
      </w:tr>
      <w:tr w:rsidR="00904030" w:rsidRPr="002B7449" w14:paraId="3C415498" w14:textId="77777777" w:rsidTr="00904030">
        <w:tc>
          <w:tcPr>
            <w:tcW w:w="4442" w:type="dxa"/>
          </w:tcPr>
          <w:p w14:paraId="465411DB" w14:textId="5EBC18C2" w:rsidR="00904030" w:rsidRPr="002B7449" w:rsidRDefault="00904030" w:rsidP="00302BF9">
            <w:pPr>
              <w:jc w:val="both"/>
              <w:rPr>
                <w:rFonts w:ascii="Arial" w:hAnsi="Arial" w:cs="Arial"/>
                <w:sz w:val="24"/>
                <w:szCs w:val="24"/>
              </w:rPr>
            </w:pPr>
            <w:r w:rsidRPr="002B7449">
              <w:rPr>
                <w:rFonts w:ascii="Arial" w:hAnsi="Arial" w:cs="Arial"/>
                <w:sz w:val="24"/>
                <w:szCs w:val="24"/>
              </w:rPr>
              <w:t xml:space="preserve">Primary Lender </w:t>
            </w:r>
          </w:p>
        </w:tc>
        <w:tc>
          <w:tcPr>
            <w:tcW w:w="5888" w:type="dxa"/>
          </w:tcPr>
          <w:p w14:paraId="223DE9DC" w14:textId="6D70BD5A" w:rsidR="00904030" w:rsidRPr="002B7449" w:rsidRDefault="00904030" w:rsidP="00302BF9">
            <w:pPr>
              <w:jc w:val="both"/>
              <w:rPr>
                <w:rFonts w:ascii="Arial" w:hAnsi="Arial" w:cs="Arial"/>
                <w:sz w:val="24"/>
                <w:szCs w:val="24"/>
              </w:rPr>
            </w:pPr>
            <w:r w:rsidRPr="002B7449">
              <w:rPr>
                <w:rFonts w:ascii="Arial" w:hAnsi="Arial" w:cs="Arial"/>
                <w:sz w:val="24"/>
                <w:szCs w:val="24"/>
              </w:rPr>
              <w:t>APSFC</w:t>
            </w:r>
          </w:p>
        </w:tc>
      </w:tr>
    </w:tbl>
    <w:p w14:paraId="68D6726F" w14:textId="05F0FDD8" w:rsidR="004A4083" w:rsidRPr="002B7449" w:rsidRDefault="004A4083" w:rsidP="00302BF9">
      <w:pPr>
        <w:pStyle w:val="ListParagraph"/>
        <w:spacing w:line="240" w:lineRule="auto"/>
        <w:jc w:val="both"/>
        <w:rPr>
          <w:rFonts w:ascii="Arial" w:hAnsi="Arial" w:cs="Arial"/>
          <w:b/>
          <w:sz w:val="24"/>
          <w:szCs w:val="24"/>
        </w:rPr>
      </w:pPr>
    </w:p>
    <w:p w14:paraId="09470211" w14:textId="77777777" w:rsidR="004A4083" w:rsidRPr="002B7449" w:rsidRDefault="004A4083" w:rsidP="00302BF9">
      <w:pPr>
        <w:pStyle w:val="ListParagraph"/>
        <w:spacing w:line="240" w:lineRule="auto"/>
        <w:jc w:val="both"/>
        <w:rPr>
          <w:rFonts w:ascii="Arial" w:hAnsi="Arial" w:cs="Arial"/>
          <w:b/>
          <w:sz w:val="24"/>
          <w:szCs w:val="24"/>
        </w:rPr>
      </w:pPr>
    </w:p>
    <w:p w14:paraId="64135193" w14:textId="611301C7" w:rsidR="00904030" w:rsidRPr="002B7449" w:rsidRDefault="00904030" w:rsidP="00302BF9">
      <w:pPr>
        <w:spacing w:line="240" w:lineRule="auto"/>
        <w:jc w:val="both"/>
        <w:rPr>
          <w:rFonts w:ascii="Arial" w:hAnsi="Arial" w:cs="Arial"/>
          <w:b/>
          <w:sz w:val="24"/>
          <w:szCs w:val="24"/>
        </w:rPr>
      </w:pPr>
      <w:r w:rsidRPr="002B7449">
        <w:rPr>
          <w:rFonts w:ascii="Arial" w:hAnsi="Arial" w:cs="Arial"/>
          <w:b/>
          <w:sz w:val="24"/>
          <w:szCs w:val="24"/>
        </w:rPr>
        <w:t>Who suggested TIHCL? or Reference</w:t>
      </w:r>
    </w:p>
    <w:p w14:paraId="2F5D7CDE" w14:textId="77777777" w:rsidR="000A5AC9" w:rsidRPr="002B7449" w:rsidRDefault="00904030" w:rsidP="00302BF9">
      <w:pPr>
        <w:spacing w:line="240" w:lineRule="auto"/>
        <w:jc w:val="both"/>
        <w:rPr>
          <w:rFonts w:ascii="Arial" w:hAnsi="Arial" w:cs="Arial"/>
          <w:bCs/>
          <w:sz w:val="24"/>
          <w:szCs w:val="24"/>
        </w:rPr>
      </w:pPr>
      <w:r w:rsidRPr="002B7449">
        <w:rPr>
          <w:rFonts w:ascii="Arial" w:hAnsi="Arial" w:cs="Arial"/>
          <w:bCs/>
          <w:sz w:val="24"/>
          <w:szCs w:val="24"/>
        </w:rPr>
        <w:t xml:space="preserve">Principal Secretary, Industries &amp; Commerce Department, Government of Telangana has referred the unit to TIHCL </w:t>
      </w:r>
      <w:r w:rsidR="000A5AC9" w:rsidRPr="002B7449">
        <w:rPr>
          <w:rFonts w:ascii="Arial" w:hAnsi="Arial" w:cs="Arial"/>
          <w:bCs/>
          <w:sz w:val="24"/>
          <w:szCs w:val="24"/>
        </w:rPr>
        <w:t xml:space="preserve">for revival assistance </w:t>
      </w:r>
    </w:p>
    <w:p w14:paraId="31380F0D" w14:textId="1D53B543" w:rsidR="00904030" w:rsidRPr="002B7449" w:rsidRDefault="00904030" w:rsidP="00302BF9">
      <w:pPr>
        <w:pStyle w:val="ListParagraph"/>
        <w:spacing w:line="240" w:lineRule="auto"/>
        <w:jc w:val="both"/>
        <w:rPr>
          <w:rFonts w:ascii="Arial" w:hAnsi="Arial" w:cs="Arial"/>
          <w:bCs/>
          <w:sz w:val="24"/>
          <w:szCs w:val="24"/>
        </w:rPr>
      </w:pPr>
      <w:r w:rsidRPr="002B7449">
        <w:rPr>
          <w:rFonts w:ascii="Arial" w:hAnsi="Arial" w:cs="Arial"/>
          <w:bCs/>
          <w:sz w:val="24"/>
          <w:szCs w:val="24"/>
        </w:rPr>
        <w:t xml:space="preserve"> </w:t>
      </w:r>
    </w:p>
    <w:p w14:paraId="77FF7A84" w14:textId="2E634B82" w:rsidR="00904030" w:rsidRPr="002B7449" w:rsidRDefault="00904030" w:rsidP="00302BF9">
      <w:pPr>
        <w:spacing w:line="240" w:lineRule="auto"/>
        <w:jc w:val="both"/>
        <w:rPr>
          <w:rFonts w:ascii="Arial" w:hAnsi="Arial" w:cs="Arial"/>
          <w:b/>
          <w:sz w:val="24"/>
          <w:szCs w:val="24"/>
        </w:rPr>
      </w:pPr>
      <w:r w:rsidRPr="002B7449">
        <w:rPr>
          <w:rFonts w:ascii="Arial" w:hAnsi="Arial" w:cs="Arial"/>
          <w:b/>
          <w:sz w:val="24"/>
          <w:szCs w:val="24"/>
        </w:rPr>
        <w:t xml:space="preserve">Brief History and Problems encountered by the entrepreneur </w:t>
      </w:r>
    </w:p>
    <w:p w14:paraId="41E5D929" w14:textId="77777777" w:rsidR="00BF70EA" w:rsidRDefault="00031B5D" w:rsidP="00302BF9">
      <w:pPr>
        <w:spacing w:line="240" w:lineRule="auto"/>
        <w:jc w:val="both"/>
        <w:rPr>
          <w:rStyle w:val="normaltextrun"/>
          <w:rFonts w:ascii="Arial" w:hAnsi="Arial" w:cs="Arial"/>
          <w:color w:val="000000"/>
          <w:sz w:val="24"/>
          <w:szCs w:val="24"/>
          <w:shd w:val="clear" w:color="auto" w:fill="FFFFFF"/>
        </w:rPr>
      </w:pPr>
      <w:r w:rsidRPr="002B7449">
        <w:rPr>
          <w:rStyle w:val="normaltextrun"/>
          <w:rFonts w:ascii="Arial" w:hAnsi="Arial" w:cs="Arial"/>
          <w:color w:val="000000"/>
          <w:sz w:val="24"/>
          <w:szCs w:val="24"/>
          <w:shd w:val="clear" w:color="auto" w:fill="FFFFFF"/>
        </w:rPr>
        <w:t xml:space="preserve">M/s. Deccan Pulverizers Private Limited is promoted by Ch.Samyuktha, Mrs. A.Vanaja (Director), Mr.A.Tarun (Managing Director). </w:t>
      </w:r>
      <w:r w:rsidR="000A5AC9" w:rsidRPr="002B7449">
        <w:rPr>
          <w:rStyle w:val="normaltextrun"/>
          <w:rFonts w:ascii="Arial" w:hAnsi="Arial" w:cs="Arial"/>
          <w:color w:val="000000"/>
          <w:sz w:val="24"/>
          <w:szCs w:val="24"/>
          <w:shd w:val="clear" w:color="auto" w:fill="FFFFFF"/>
        </w:rPr>
        <w:t>The firm is engaged in manufacturing mineral powder from quartz/feldspar mineral stones. The final product is used as raw material in ceramic, glass, paint &amp; electrical industries</w:t>
      </w:r>
      <w:r w:rsidR="009A0161" w:rsidRPr="002B7449">
        <w:rPr>
          <w:rStyle w:val="normaltextrun"/>
          <w:rFonts w:ascii="Arial" w:hAnsi="Arial" w:cs="Arial"/>
          <w:color w:val="000000"/>
          <w:sz w:val="24"/>
          <w:szCs w:val="24"/>
          <w:shd w:val="clear" w:color="auto" w:fill="FFFFFF"/>
        </w:rPr>
        <w:t xml:space="preserve">. </w:t>
      </w:r>
    </w:p>
    <w:p w14:paraId="24FF00D8" w14:textId="495864C3" w:rsidR="009A0161" w:rsidRPr="002B7449" w:rsidRDefault="009A0161" w:rsidP="00302BF9">
      <w:pPr>
        <w:spacing w:line="240" w:lineRule="auto"/>
        <w:jc w:val="both"/>
        <w:rPr>
          <w:rStyle w:val="eop"/>
          <w:rFonts w:ascii="Arial" w:hAnsi="Arial" w:cs="Arial"/>
          <w:color w:val="000000"/>
          <w:sz w:val="24"/>
          <w:szCs w:val="24"/>
          <w:shd w:val="clear" w:color="auto" w:fill="FFFFFF"/>
        </w:rPr>
      </w:pPr>
      <w:r w:rsidRPr="002B7449">
        <w:rPr>
          <w:rStyle w:val="normaltextrun"/>
          <w:rFonts w:ascii="Arial" w:hAnsi="Arial" w:cs="Arial"/>
          <w:color w:val="000000"/>
          <w:sz w:val="24"/>
          <w:szCs w:val="24"/>
          <w:shd w:val="clear" w:color="auto" w:fill="FFFFFF"/>
        </w:rPr>
        <w:t xml:space="preserve">In the planning phase of the business promoter expected </w:t>
      </w:r>
      <w:r w:rsidR="00031B5D" w:rsidRPr="002B7449">
        <w:rPr>
          <w:rStyle w:val="normaltextrun"/>
          <w:rFonts w:ascii="Arial" w:hAnsi="Arial" w:cs="Arial"/>
          <w:color w:val="000000"/>
          <w:sz w:val="24"/>
          <w:szCs w:val="24"/>
          <w:shd w:val="clear" w:color="auto" w:fill="FFFFFF"/>
        </w:rPr>
        <w:t xml:space="preserve">huge </w:t>
      </w:r>
      <w:r w:rsidRPr="002B7449">
        <w:rPr>
          <w:rStyle w:val="normaltextrun"/>
          <w:rFonts w:ascii="Arial" w:hAnsi="Arial" w:cs="Arial"/>
          <w:color w:val="000000"/>
          <w:sz w:val="24"/>
          <w:szCs w:val="24"/>
          <w:shd w:val="clear" w:color="auto" w:fill="FFFFFF"/>
        </w:rPr>
        <w:t>export orders. The firm has availed a Term Loan of ₹6</w:t>
      </w:r>
      <w:r w:rsidR="00FC159C">
        <w:rPr>
          <w:rStyle w:val="normaltextrun"/>
          <w:rFonts w:ascii="Arial" w:hAnsi="Arial" w:cs="Arial"/>
          <w:color w:val="000000"/>
          <w:sz w:val="24"/>
          <w:szCs w:val="24"/>
          <w:shd w:val="clear" w:color="auto" w:fill="FFFFFF"/>
        </w:rPr>
        <w:t>.</w:t>
      </w:r>
      <w:r w:rsidRPr="002B7449">
        <w:rPr>
          <w:rStyle w:val="normaltextrun"/>
          <w:rFonts w:ascii="Arial" w:hAnsi="Arial" w:cs="Arial"/>
          <w:color w:val="000000"/>
          <w:sz w:val="24"/>
          <w:szCs w:val="24"/>
          <w:shd w:val="clear" w:color="auto" w:fill="FFFFFF"/>
        </w:rPr>
        <w:t>2</w:t>
      </w:r>
      <w:r w:rsidR="00FC159C">
        <w:rPr>
          <w:rStyle w:val="normaltextrun"/>
          <w:rFonts w:ascii="Arial" w:hAnsi="Arial" w:cs="Arial"/>
          <w:color w:val="000000"/>
          <w:sz w:val="24"/>
          <w:szCs w:val="24"/>
          <w:shd w:val="clear" w:color="auto" w:fill="FFFFFF"/>
        </w:rPr>
        <w:t xml:space="preserve"> million</w:t>
      </w:r>
      <w:r w:rsidRPr="002B7449">
        <w:rPr>
          <w:rStyle w:val="normaltextrun"/>
          <w:rFonts w:ascii="Arial" w:hAnsi="Arial" w:cs="Arial"/>
          <w:color w:val="000000"/>
          <w:sz w:val="24"/>
          <w:szCs w:val="24"/>
          <w:shd w:val="clear" w:color="auto" w:fill="FFFFFF"/>
        </w:rPr>
        <w:t> for constructing the factory shed and purchasing machinery. The firm has purchased machinery as proposed in Detailed Project Report</w:t>
      </w:r>
      <w:r w:rsidR="006F2C90" w:rsidRPr="002B7449">
        <w:rPr>
          <w:rStyle w:val="normaltextrun"/>
          <w:rFonts w:ascii="Arial" w:hAnsi="Arial" w:cs="Arial"/>
          <w:color w:val="000000"/>
          <w:sz w:val="24"/>
          <w:szCs w:val="24"/>
          <w:shd w:val="clear" w:color="auto" w:fill="FFFFFF"/>
        </w:rPr>
        <w:t xml:space="preserve"> and </w:t>
      </w:r>
      <w:r w:rsidR="006F2C90" w:rsidRPr="00BF70EA">
        <w:rPr>
          <w:rStyle w:val="normaltextrun"/>
          <w:rFonts w:ascii="Arial" w:hAnsi="Arial" w:cs="Arial"/>
          <w:b/>
          <w:bCs/>
          <w:color w:val="000000"/>
          <w:sz w:val="24"/>
          <w:szCs w:val="24"/>
          <w:shd w:val="clear" w:color="auto" w:fill="FFFFFF"/>
        </w:rPr>
        <w:t>t</w:t>
      </w:r>
      <w:r w:rsidRPr="00BF70EA">
        <w:rPr>
          <w:rStyle w:val="normaltextrun"/>
          <w:rFonts w:ascii="Arial" w:hAnsi="Arial" w:cs="Arial"/>
          <w:b/>
          <w:bCs/>
          <w:color w:val="000000"/>
          <w:sz w:val="24"/>
          <w:szCs w:val="24"/>
          <w:shd w:val="clear" w:color="auto" w:fill="FFFFFF"/>
        </w:rPr>
        <w:t>here was no formal working capital arrangement</w:t>
      </w:r>
      <w:r w:rsidRPr="002B7449">
        <w:rPr>
          <w:rStyle w:val="normaltextrun"/>
          <w:rFonts w:ascii="Arial" w:hAnsi="Arial" w:cs="Arial"/>
          <w:color w:val="000000"/>
          <w:sz w:val="24"/>
          <w:szCs w:val="24"/>
          <w:shd w:val="clear" w:color="auto" w:fill="FFFFFF"/>
        </w:rPr>
        <w:t>.</w:t>
      </w:r>
      <w:r w:rsidRPr="002B7449">
        <w:rPr>
          <w:rStyle w:val="eop"/>
          <w:rFonts w:ascii="Arial" w:hAnsi="Arial" w:cs="Arial"/>
          <w:color w:val="000000"/>
          <w:sz w:val="24"/>
          <w:szCs w:val="24"/>
          <w:shd w:val="clear" w:color="auto" w:fill="FFFFFF"/>
        </w:rPr>
        <w:t> </w:t>
      </w:r>
      <w:r w:rsidR="002B7449" w:rsidRPr="002B7449">
        <w:rPr>
          <w:rStyle w:val="eop"/>
          <w:rFonts w:ascii="Arial" w:hAnsi="Arial" w:cs="Arial"/>
          <w:color w:val="000000"/>
          <w:sz w:val="24"/>
          <w:szCs w:val="24"/>
          <w:shd w:val="clear" w:color="auto" w:fill="FFFFFF"/>
        </w:rPr>
        <w:t>The unit has incentives sanctioned by State Government aggregating to ₹ 2.1 million including investment subsidy of ₹1.00 million</w:t>
      </w:r>
      <w:r w:rsidR="002B7449">
        <w:rPr>
          <w:rStyle w:val="eop"/>
          <w:rFonts w:ascii="Arial" w:hAnsi="Arial" w:cs="Arial"/>
          <w:color w:val="000000"/>
          <w:sz w:val="24"/>
          <w:szCs w:val="24"/>
          <w:shd w:val="clear" w:color="auto" w:fill="FFFFFF"/>
        </w:rPr>
        <w:t xml:space="preserve"> which are awaiting</w:t>
      </w:r>
      <w:r w:rsidR="00BF70EA">
        <w:rPr>
          <w:rStyle w:val="eop"/>
          <w:rFonts w:ascii="Arial" w:hAnsi="Arial" w:cs="Arial"/>
          <w:color w:val="000000"/>
          <w:sz w:val="24"/>
          <w:szCs w:val="24"/>
          <w:shd w:val="clear" w:color="auto" w:fill="FFFFFF"/>
        </w:rPr>
        <w:t xml:space="preserve"> disbursement.</w:t>
      </w:r>
    </w:p>
    <w:p w14:paraId="7779026E" w14:textId="77777777" w:rsidR="00BF70EA" w:rsidRDefault="009A0161" w:rsidP="00302BF9">
      <w:pPr>
        <w:spacing w:line="240" w:lineRule="auto"/>
        <w:jc w:val="both"/>
        <w:rPr>
          <w:rStyle w:val="normaltextrun"/>
          <w:rFonts w:ascii="Arial" w:hAnsi="Arial" w:cs="Arial"/>
          <w:color w:val="000000"/>
          <w:sz w:val="24"/>
          <w:szCs w:val="24"/>
          <w:shd w:val="clear" w:color="auto" w:fill="FFFFFF"/>
        </w:rPr>
      </w:pPr>
      <w:r w:rsidRPr="002B7449">
        <w:rPr>
          <w:rStyle w:val="eop"/>
          <w:rFonts w:ascii="Arial" w:hAnsi="Arial" w:cs="Arial"/>
          <w:color w:val="000000"/>
          <w:sz w:val="24"/>
          <w:szCs w:val="24"/>
          <w:shd w:val="clear" w:color="auto" w:fill="FFFFFF"/>
        </w:rPr>
        <w:t>The machinery was ordered</w:t>
      </w:r>
      <w:r w:rsidR="00A6216C" w:rsidRPr="002B7449">
        <w:rPr>
          <w:rStyle w:val="eop"/>
          <w:rFonts w:ascii="Arial" w:hAnsi="Arial" w:cs="Arial"/>
          <w:color w:val="000000"/>
          <w:sz w:val="24"/>
          <w:szCs w:val="24"/>
          <w:shd w:val="clear" w:color="auto" w:fill="FFFFFF"/>
        </w:rPr>
        <w:t xml:space="preserve"> as soon as the SFC sanctioned the loan, but the installation of machinery was </w:t>
      </w:r>
      <w:r w:rsidR="00A6216C" w:rsidRPr="00BF70EA">
        <w:rPr>
          <w:rStyle w:val="eop"/>
          <w:rFonts w:ascii="Arial" w:hAnsi="Arial" w:cs="Arial"/>
          <w:b/>
          <w:bCs/>
          <w:color w:val="000000"/>
          <w:sz w:val="24"/>
          <w:szCs w:val="24"/>
          <w:shd w:val="clear" w:color="auto" w:fill="FFFFFF"/>
        </w:rPr>
        <w:t xml:space="preserve">delayed </w:t>
      </w:r>
      <w:r w:rsidR="006F2C90" w:rsidRPr="00BF70EA">
        <w:rPr>
          <w:rStyle w:val="eop"/>
          <w:rFonts w:ascii="Arial" w:hAnsi="Arial" w:cs="Arial"/>
          <w:b/>
          <w:bCs/>
          <w:color w:val="000000"/>
          <w:sz w:val="24"/>
          <w:szCs w:val="24"/>
          <w:shd w:val="clear" w:color="auto" w:fill="FFFFFF"/>
        </w:rPr>
        <w:t xml:space="preserve">from </w:t>
      </w:r>
      <w:r w:rsidR="00A6216C" w:rsidRPr="00BF70EA">
        <w:rPr>
          <w:rStyle w:val="eop"/>
          <w:rFonts w:ascii="Arial" w:hAnsi="Arial" w:cs="Arial"/>
          <w:b/>
          <w:bCs/>
          <w:color w:val="000000"/>
          <w:sz w:val="24"/>
          <w:szCs w:val="24"/>
          <w:shd w:val="clear" w:color="auto" w:fill="FFFFFF"/>
        </w:rPr>
        <w:t>vendors</w:t>
      </w:r>
      <w:r w:rsidR="00A6216C" w:rsidRPr="002B7449">
        <w:rPr>
          <w:rStyle w:val="eop"/>
          <w:rFonts w:ascii="Arial" w:hAnsi="Arial" w:cs="Arial"/>
          <w:color w:val="000000"/>
          <w:sz w:val="24"/>
          <w:szCs w:val="24"/>
          <w:shd w:val="clear" w:color="auto" w:fill="FFFFFF"/>
        </w:rPr>
        <w:t xml:space="preserve"> end. The business </w:t>
      </w:r>
      <w:r w:rsidR="00A6216C" w:rsidRPr="00BF70EA">
        <w:rPr>
          <w:rStyle w:val="eop"/>
          <w:rFonts w:ascii="Arial" w:hAnsi="Arial" w:cs="Arial"/>
          <w:b/>
          <w:bCs/>
          <w:color w:val="000000"/>
          <w:sz w:val="24"/>
          <w:szCs w:val="24"/>
          <w:shd w:val="clear" w:color="auto" w:fill="FFFFFF"/>
        </w:rPr>
        <w:t xml:space="preserve">didn’t receive </w:t>
      </w:r>
      <w:r w:rsidR="006F2C90" w:rsidRPr="00BF70EA">
        <w:rPr>
          <w:rStyle w:val="eop"/>
          <w:rFonts w:ascii="Arial" w:hAnsi="Arial" w:cs="Arial"/>
          <w:b/>
          <w:bCs/>
          <w:color w:val="000000"/>
          <w:sz w:val="24"/>
          <w:szCs w:val="24"/>
          <w:shd w:val="clear" w:color="auto" w:fill="FFFFFF"/>
        </w:rPr>
        <w:t xml:space="preserve">expected </w:t>
      </w:r>
      <w:r w:rsidR="00A6216C" w:rsidRPr="00BF70EA">
        <w:rPr>
          <w:rStyle w:val="eop"/>
          <w:rFonts w:ascii="Arial" w:hAnsi="Arial" w:cs="Arial"/>
          <w:b/>
          <w:bCs/>
          <w:color w:val="000000"/>
          <w:sz w:val="24"/>
          <w:szCs w:val="24"/>
          <w:shd w:val="clear" w:color="auto" w:fill="FFFFFF"/>
        </w:rPr>
        <w:t>export orders and the promoter searched for buyers in the local markets</w:t>
      </w:r>
      <w:r w:rsidR="00A6216C" w:rsidRPr="002B7449">
        <w:rPr>
          <w:rStyle w:val="eop"/>
          <w:rFonts w:ascii="Arial" w:hAnsi="Arial" w:cs="Arial"/>
          <w:color w:val="000000"/>
          <w:sz w:val="24"/>
          <w:szCs w:val="24"/>
          <w:shd w:val="clear" w:color="auto" w:fill="FFFFFF"/>
        </w:rPr>
        <w:t>. In i</w:t>
      </w:r>
      <w:r w:rsidR="00A6216C" w:rsidRPr="002B7449">
        <w:rPr>
          <w:rStyle w:val="normaltextrun"/>
          <w:rFonts w:ascii="Arial" w:hAnsi="Arial" w:cs="Arial"/>
          <w:color w:val="000000"/>
          <w:sz w:val="24"/>
          <w:szCs w:val="24"/>
          <w:shd w:val="clear" w:color="auto" w:fill="FFFFFF"/>
        </w:rPr>
        <w:t xml:space="preserve">nitial stages couldn’t find an appropriate buyer who can pay in 60 days due to </w:t>
      </w:r>
      <w:r w:rsidR="00BF70EA">
        <w:rPr>
          <w:rStyle w:val="normaltextrun"/>
          <w:rFonts w:ascii="Arial" w:hAnsi="Arial" w:cs="Arial"/>
          <w:color w:val="000000"/>
          <w:sz w:val="24"/>
          <w:szCs w:val="24"/>
          <w:shd w:val="clear" w:color="auto" w:fill="FFFFFF"/>
        </w:rPr>
        <w:t>which,</w:t>
      </w:r>
      <w:r w:rsidR="00A6216C" w:rsidRPr="002B7449">
        <w:rPr>
          <w:rStyle w:val="normaltextrun"/>
          <w:rFonts w:ascii="Arial" w:hAnsi="Arial" w:cs="Arial"/>
          <w:color w:val="000000"/>
          <w:sz w:val="24"/>
          <w:szCs w:val="24"/>
          <w:shd w:val="clear" w:color="auto" w:fill="FFFFFF"/>
        </w:rPr>
        <w:t xml:space="preserve"> the receivables were delayed and the payments to the SFC were also delayed</w:t>
      </w:r>
      <w:r w:rsidR="00BF70EA">
        <w:rPr>
          <w:rStyle w:val="normaltextrun"/>
          <w:rFonts w:ascii="Arial" w:hAnsi="Arial" w:cs="Arial"/>
          <w:color w:val="000000"/>
          <w:sz w:val="24"/>
          <w:szCs w:val="24"/>
          <w:shd w:val="clear" w:color="auto" w:fill="FFFFFF"/>
        </w:rPr>
        <w:t>.</w:t>
      </w:r>
      <w:r w:rsidR="00A6216C" w:rsidRPr="002B7449">
        <w:rPr>
          <w:rStyle w:val="normaltextrun"/>
          <w:rFonts w:ascii="Arial" w:hAnsi="Arial" w:cs="Arial"/>
          <w:color w:val="000000"/>
          <w:sz w:val="24"/>
          <w:szCs w:val="24"/>
          <w:shd w:val="clear" w:color="auto" w:fill="FFFFFF"/>
        </w:rPr>
        <w:t xml:space="preserve"> SFC started charging penal interest for the delayed payments.</w:t>
      </w:r>
      <w:r w:rsidR="00031B5D" w:rsidRPr="002B7449">
        <w:rPr>
          <w:rStyle w:val="normaltextrun"/>
          <w:rFonts w:ascii="Arial" w:hAnsi="Arial" w:cs="Arial"/>
          <w:color w:val="000000"/>
          <w:sz w:val="24"/>
          <w:szCs w:val="24"/>
          <w:shd w:val="clear" w:color="auto" w:fill="FFFFFF"/>
        </w:rPr>
        <w:t xml:space="preserve"> </w:t>
      </w:r>
    </w:p>
    <w:p w14:paraId="7718FF2A" w14:textId="593C403B" w:rsidR="006F2C90" w:rsidRPr="002B7449" w:rsidRDefault="00ED5C4D" w:rsidP="00302BF9">
      <w:pPr>
        <w:spacing w:line="240" w:lineRule="auto"/>
        <w:jc w:val="both"/>
        <w:rPr>
          <w:rStyle w:val="normaltextrun"/>
          <w:rFonts w:ascii="Arial" w:hAnsi="Arial" w:cs="Arial"/>
          <w:color w:val="000000"/>
          <w:sz w:val="24"/>
          <w:szCs w:val="24"/>
          <w:shd w:val="clear" w:color="auto" w:fill="FFFFFF"/>
        </w:rPr>
      </w:pPr>
      <w:r w:rsidRPr="002B7449">
        <w:rPr>
          <w:rStyle w:val="normaltextrun"/>
          <w:rFonts w:ascii="Arial" w:hAnsi="Arial" w:cs="Arial"/>
          <w:color w:val="000000"/>
          <w:sz w:val="24"/>
          <w:szCs w:val="24"/>
          <w:shd w:val="clear" w:color="auto" w:fill="FFFFFF"/>
        </w:rPr>
        <w:t>In the meantime</w:t>
      </w:r>
      <w:r w:rsidR="00031B5D" w:rsidRPr="002B7449">
        <w:rPr>
          <w:rStyle w:val="normaltextrun"/>
          <w:rFonts w:ascii="Arial" w:hAnsi="Arial" w:cs="Arial"/>
          <w:color w:val="000000"/>
          <w:sz w:val="24"/>
          <w:szCs w:val="24"/>
          <w:shd w:val="clear" w:color="auto" w:fill="FFFFFF"/>
        </w:rPr>
        <w:t xml:space="preserve">, the constructed factory shed was damaged due to heavy rains and cyclone, the entrepreneur </w:t>
      </w:r>
      <w:r w:rsidRPr="002B7449">
        <w:rPr>
          <w:rStyle w:val="normaltextrun"/>
          <w:rFonts w:ascii="Arial" w:hAnsi="Arial" w:cs="Arial"/>
          <w:color w:val="000000"/>
          <w:sz w:val="24"/>
          <w:szCs w:val="24"/>
          <w:shd w:val="clear" w:color="auto" w:fill="FFFFFF"/>
        </w:rPr>
        <w:t xml:space="preserve">repaired </w:t>
      </w:r>
      <w:r w:rsidR="00EB4B33">
        <w:rPr>
          <w:rStyle w:val="normaltextrun"/>
          <w:rFonts w:ascii="Arial" w:hAnsi="Arial" w:cs="Arial"/>
          <w:color w:val="000000"/>
          <w:sz w:val="24"/>
          <w:szCs w:val="24"/>
          <w:shd w:val="clear" w:color="auto" w:fill="FFFFFF"/>
        </w:rPr>
        <w:t xml:space="preserve">the shed </w:t>
      </w:r>
      <w:r w:rsidRPr="002B7449">
        <w:rPr>
          <w:rStyle w:val="normaltextrun"/>
          <w:rFonts w:ascii="Arial" w:hAnsi="Arial" w:cs="Arial"/>
          <w:color w:val="000000"/>
          <w:sz w:val="24"/>
          <w:szCs w:val="24"/>
          <w:shd w:val="clear" w:color="auto" w:fill="FFFFFF"/>
        </w:rPr>
        <w:t>from his own funds.</w:t>
      </w:r>
      <w:r w:rsidR="00A6216C" w:rsidRPr="002B7449">
        <w:rPr>
          <w:rStyle w:val="normaltextrun"/>
          <w:rFonts w:ascii="Arial" w:hAnsi="Arial" w:cs="Arial"/>
          <w:color w:val="000000"/>
          <w:sz w:val="24"/>
          <w:szCs w:val="24"/>
          <w:shd w:val="clear" w:color="auto" w:fill="FFFFFF"/>
        </w:rPr>
        <w:t xml:space="preserve"> The project was not feasible with one machinery as the margins </w:t>
      </w:r>
      <w:r w:rsidRPr="002B7449">
        <w:rPr>
          <w:rStyle w:val="normaltextrun"/>
          <w:rFonts w:ascii="Arial" w:hAnsi="Arial" w:cs="Arial"/>
          <w:color w:val="000000"/>
          <w:sz w:val="24"/>
          <w:szCs w:val="24"/>
          <w:shd w:val="clear" w:color="auto" w:fill="FFFFFF"/>
        </w:rPr>
        <w:t>were</w:t>
      </w:r>
      <w:r w:rsidR="00A6216C" w:rsidRPr="002B7449">
        <w:rPr>
          <w:rStyle w:val="normaltextrun"/>
          <w:rFonts w:ascii="Arial" w:hAnsi="Arial" w:cs="Arial"/>
          <w:color w:val="000000"/>
          <w:sz w:val="24"/>
          <w:szCs w:val="24"/>
          <w:shd w:val="clear" w:color="auto" w:fill="FFFFFF"/>
        </w:rPr>
        <w:t xml:space="preserve"> too low </w:t>
      </w:r>
      <w:r w:rsidR="00746BF1" w:rsidRPr="002B7449">
        <w:rPr>
          <w:rStyle w:val="normaltextrun"/>
          <w:rFonts w:ascii="Arial" w:hAnsi="Arial" w:cs="Arial"/>
          <w:color w:val="000000"/>
          <w:sz w:val="24"/>
          <w:szCs w:val="24"/>
          <w:shd w:val="clear" w:color="auto" w:fill="FFFFFF"/>
        </w:rPr>
        <w:t xml:space="preserve">in the local markets </w:t>
      </w:r>
      <w:r w:rsidR="00A6216C" w:rsidRPr="002B7449">
        <w:rPr>
          <w:rStyle w:val="normaltextrun"/>
          <w:rFonts w:ascii="Arial" w:hAnsi="Arial" w:cs="Arial"/>
          <w:color w:val="000000"/>
          <w:sz w:val="24"/>
          <w:szCs w:val="24"/>
          <w:shd w:val="clear" w:color="auto" w:fill="FFFFFF"/>
        </w:rPr>
        <w:t xml:space="preserve">the </w:t>
      </w:r>
      <w:r w:rsidR="006F2C90" w:rsidRPr="002B7449">
        <w:rPr>
          <w:rStyle w:val="normaltextrun"/>
          <w:rFonts w:ascii="Arial" w:hAnsi="Arial" w:cs="Arial"/>
          <w:color w:val="000000"/>
          <w:sz w:val="24"/>
          <w:szCs w:val="24"/>
          <w:shd w:val="clear" w:color="auto" w:fill="FFFFFF"/>
        </w:rPr>
        <w:lastRenderedPageBreak/>
        <w:t>promoter has</w:t>
      </w:r>
      <w:r w:rsidR="00A6216C" w:rsidRPr="002B7449">
        <w:rPr>
          <w:rStyle w:val="normaltextrun"/>
          <w:rFonts w:ascii="Arial" w:hAnsi="Arial" w:cs="Arial"/>
          <w:color w:val="000000"/>
          <w:sz w:val="24"/>
          <w:szCs w:val="24"/>
          <w:shd w:val="clear" w:color="auto" w:fill="FFFFFF"/>
        </w:rPr>
        <w:t xml:space="preserve"> installed a second machinery with his own funds and </w:t>
      </w:r>
      <w:r w:rsidR="006F2C90" w:rsidRPr="002B7449">
        <w:rPr>
          <w:rStyle w:val="normaltextrun"/>
          <w:rFonts w:ascii="Arial" w:hAnsi="Arial" w:cs="Arial"/>
          <w:color w:val="000000"/>
          <w:sz w:val="24"/>
          <w:szCs w:val="24"/>
          <w:shd w:val="clear" w:color="auto" w:fill="FFFFFF"/>
        </w:rPr>
        <w:t xml:space="preserve">increased the unit’s production capacity. The promoter has gradually improved his sales in the local markets now he receives orders from M/s Visaka Industries AA+ care rating company, </w:t>
      </w:r>
      <w:r w:rsidRPr="002B7449">
        <w:rPr>
          <w:rStyle w:val="normaltextrun"/>
          <w:rFonts w:ascii="Arial" w:hAnsi="Arial" w:cs="Arial"/>
          <w:color w:val="000000"/>
          <w:sz w:val="24"/>
          <w:szCs w:val="24"/>
          <w:shd w:val="clear" w:color="auto" w:fill="FFFFFF"/>
        </w:rPr>
        <w:t>it</w:t>
      </w:r>
      <w:r w:rsidR="006F2C90" w:rsidRPr="002B7449">
        <w:rPr>
          <w:rStyle w:val="normaltextrun"/>
          <w:rFonts w:ascii="Arial" w:hAnsi="Arial" w:cs="Arial"/>
          <w:color w:val="000000"/>
          <w:sz w:val="24"/>
          <w:szCs w:val="24"/>
          <w:shd w:val="clear" w:color="auto" w:fill="FFFFFF"/>
        </w:rPr>
        <w:t xml:space="preserve"> </w:t>
      </w:r>
      <w:r w:rsidR="00D01A88" w:rsidRPr="002B7449">
        <w:rPr>
          <w:rStyle w:val="normaltextrun"/>
          <w:rFonts w:ascii="Arial" w:hAnsi="Arial" w:cs="Arial"/>
          <w:color w:val="000000"/>
          <w:sz w:val="24"/>
          <w:szCs w:val="24"/>
          <w:shd w:val="clear" w:color="auto" w:fill="FFFFFF"/>
        </w:rPr>
        <w:t>purchases</w:t>
      </w:r>
      <w:r w:rsidR="006F2C90" w:rsidRPr="002B7449">
        <w:rPr>
          <w:rStyle w:val="normaltextrun"/>
          <w:rFonts w:ascii="Arial" w:hAnsi="Arial" w:cs="Arial"/>
          <w:color w:val="000000"/>
          <w:sz w:val="24"/>
          <w:szCs w:val="24"/>
          <w:shd w:val="clear" w:color="auto" w:fill="FFFFFF"/>
        </w:rPr>
        <w:t xml:space="preserve"> </w:t>
      </w:r>
      <w:r w:rsidR="00D01A88" w:rsidRPr="002B7449">
        <w:rPr>
          <w:rStyle w:val="normaltextrun"/>
          <w:rFonts w:ascii="Arial" w:hAnsi="Arial" w:cs="Arial"/>
          <w:color w:val="000000"/>
          <w:sz w:val="24"/>
          <w:szCs w:val="24"/>
          <w:shd w:val="clear" w:color="auto" w:fill="FFFFFF"/>
        </w:rPr>
        <w:t>entire</w:t>
      </w:r>
      <w:r w:rsidR="006F2C90" w:rsidRPr="002B7449">
        <w:rPr>
          <w:rStyle w:val="normaltextrun"/>
          <w:rFonts w:ascii="Arial" w:hAnsi="Arial" w:cs="Arial"/>
          <w:color w:val="000000"/>
          <w:sz w:val="24"/>
          <w:szCs w:val="24"/>
          <w:shd w:val="clear" w:color="auto" w:fill="FFFFFF"/>
        </w:rPr>
        <w:t xml:space="preserve"> production of the company. </w:t>
      </w:r>
    </w:p>
    <w:p w14:paraId="6E97559D" w14:textId="63BF8B9A" w:rsidR="00D01A88" w:rsidRDefault="00D01A88" w:rsidP="00302BF9">
      <w:pPr>
        <w:spacing w:line="240" w:lineRule="auto"/>
        <w:jc w:val="both"/>
        <w:rPr>
          <w:rStyle w:val="normaltextrun"/>
          <w:rFonts w:ascii="Arial" w:hAnsi="Arial" w:cs="Arial"/>
          <w:color w:val="000000"/>
          <w:sz w:val="24"/>
          <w:szCs w:val="24"/>
          <w:shd w:val="clear" w:color="auto" w:fill="FFFFFF"/>
        </w:rPr>
      </w:pPr>
      <w:r w:rsidRPr="002B7449">
        <w:rPr>
          <w:rStyle w:val="normaltextrun"/>
          <w:rFonts w:ascii="Arial" w:hAnsi="Arial" w:cs="Arial"/>
          <w:color w:val="000000"/>
          <w:sz w:val="24"/>
          <w:szCs w:val="24"/>
          <w:shd w:val="clear" w:color="auto" w:fill="FFFFFF"/>
        </w:rPr>
        <w:t>Meanwhile, due to irregularities in the repayment, SFC has issued demand notice on 6</w:t>
      </w:r>
      <w:r w:rsidRPr="002B7449">
        <w:rPr>
          <w:rStyle w:val="normaltextrun"/>
          <w:rFonts w:ascii="Arial" w:hAnsi="Arial" w:cs="Arial"/>
          <w:color w:val="000000"/>
          <w:sz w:val="24"/>
          <w:szCs w:val="24"/>
          <w:shd w:val="clear" w:color="auto" w:fill="FFFFFF"/>
          <w:vertAlign w:val="superscript"/>
        </w:rPr>
        <w:t>th</w:t>
      </w:r>
      <w:r w:rsidRPr="002B7449">
        <w:rPr>
          <w:rStyle w:val="normaltextrun"/>
          <w:rFonts w:ascii="Arial" w:hAnsi="Arial" w:cs="Arial"/>
          <w:color w:val="000000"/>
          <w:sz w:val="24"/>
          <w:szCs w:val="24"/>
          <w:shd w:val="clear" w:color="auto" w:fill="FFFFFF"/>
        </w:rPr>
        <w:t> September 2019 asking the unit to pay overdue interest and instalments amounting to ₹ 20 lacs by 1</w:t>
      </w:r>
      <w:r w:rsidRPr="002B7449">
        <w:rPr>
          <w:rStyle w:val="normaltextrun"/>
          <w:rFonts w:ascii="Arial" w:hAnsi="Arial" w:cs="Arial"/>
          <w:color w:val="000000"/>
          <w:sz w:val="24"/>
          <w:szCs w:val="24"/>
          <w:shd w:val="clear" w:color="auto" w:fill="FFFFFF"/>
          <w:vertAlign w:val="superscript"/>
        </w:rPr>
        <w:t>st</w:t>
      </w:r>
      <w:r w:rsidRPr="002B7449">
        <w:rPr>
          <w:rStyle w:val="normaltextrun"/>
          <w:rFonts w:ascii="Arial" w:hAnsi="Arial" w:cs="Arial"/>
          <w:color w:val="000000"/>
          <w:sz w:val="24"/>
          <w:szCs w:val="24"/>
          <w:shd w:val="clear" w:color="auto" w:fill="FFFFFF"/>
        </w:rPr>
        <w:t xml:space="preserve"> October 2019, failing which they will take further steps like legal action etc., </w:t>
      </w:r>
      <w:r w:rsidR="006A3122" w:rsidRPr="002B7449">
        <w:rPr>
          <w:rStyle w:val="normaltextrun"/>
          <w:rFonts w:ascii="Arial" w:hAnsi="Arial" w:cs="Arial"/>
          <w:color w:val="000000"/>
          <w:sz w:val="24"/>
          <w:szCs w:val="24"/>
          <w:shd w:val="clear" w:color="auto" w:fill="FFFFFF"/>
        </w:rPr>
        <w:t xml:space="preserve">The promoter and the company were in the great stress as </w:t>
      </w:r>
      <w:r w:rsidR="00ED5C4D" w:rsidRPr="002B7449">
        <w:rPr>
          <w:rStyle w:val="normaltextrun"/>
          <w:rFonts w:ascii="Arial" w:hAnsi="Arial" w:cs="Arial"/>
          <w:color w:val="000000"/>
          <w:sz w:val="24"/>
          <w:szCs w:val="24"/>
          <w:shd w:val="clear" w:color="auto" w:fill="FFFFFF"/>
        </w:rPr>
        <w:t xml:space="preserve">it shattered </w:t>
      </w:r>
      <w:r w:rsidR="00EB4B33">
        <w:rPr>
          <w:rStyle w:val="normaltextrun"/>
          <w:rFonts w:ascii="Arial" w:hAnsi="Arial" w:cs="Arial"/>
          <w:color w:val="000000"/>
          <w:sz w:val="24"/>
          <w:szCs w:val="24"/>
          <w:shd w:val="clear" w:color="auto" w:fill="FFFFFF"/>
        </w:rPr>
        <w:t xml:space="preserve">their goals and </w:t>
      </w:r>
      <w:r w:rsidR="00ED5C4D" w:rsidRPr="002B7449">
        <w:rPr>
          <w:rStyle w:val="normaltextrun"/>
          <w:rFonts w:ascii="Arial" w:hAnsi="Arial" w:cs="Arial"/>
          <w:color w:val="000000"/>
          <w:sz w:val="24"/>
          <w:szCs w:val="24"/>
          <w:shd w:val="clear" w:color="auto" w:fill="FFFFFF"/>
        </w:rPr>
        <w:t>dreams.</w:t>
      </w:r>
      <w:r w:rsidR="00BF70EA">
        <w:rPr>
          <w:rStyle w:val="normaltextrun"/>
          <w:rFonts w:ascii="Arial" w:hAnsi="Arial" w:cs="Arial"/>
          <w:color w:val="000000"/>
          <w:sz w:val="24"/>
          <w:szCs w:val="24"/>
          <w:shd w:val="clear" w:color="auto" w:fill="FFFFFF"/>
        </w:rPr>
        <w:t xml:space="preserve"> With a sword on his neck, unable to secure alternate funds with his collateral locked up with SFC threatened for sale in the worst scenario, he approached the TIHCL for resolution. </w:t>
      </w:r>
    </w:p>
    <w:p w14:paraId="465B70D5" w14:textId="656B7093" w:rsidR="00BF70EA" w:rsidRPr="002B7449" w:rsidRDefault="00BF70EA" w:rsidP="00302BF9">
      <w:pPr>
        <w:spacing w:line="240" w:lineRule="auto"/>
        <w:jc w:val="both"/>
        <w:rPr>
          <w:rStyle w:val="normaltextrun"/>
          <w:rFonts w:ascii="Arial" w:hAnsi="Arial" w:cs="Arial"/>
          <w:color w:val="000000"/>
          <w:sz w:val="24"/>
          <w:szCs w:val="24"/>
          <w:shd w:val="clear" w:color="auto" w:fill="FFFFFF"/>
        </w:rPr>
      </w:pPr>
      <w:r>
        <w:rPr>
          <w:rStyle w:val="normaltextrun"/>
          <w:rFonts w:ascii="Arial" w:hAnsi="Arial" w:cs="Arial"/>
          <w:color w:val="000000"/>
          <w:sz w:val="24"/>
          <w:szCs w:val="24"/>
          <w:shd w:val="clear" w:color="auto" w:fill="FFFFFF"/>
        </w:rPr>
        <w:t xml:space="preserve">TIHCL after due discussions with the SFC and ascertaining its preparedness for revival, started the diagnostic exercise. </w:t>
      </w:r>
    </w:p>
    <w:p w14:paraId="1AD45D5D" w14:textId="3D098E5F" w:rsidR="006A3122" w:rsidRPr="002B7449" w:rsidRDefault="006A3122" w:rsidP="00302BF9">
      <w:pPr>
        <w:pStyle w:val="ListParagraph"/>
        <w:numPr>
          <w:ilvl w:val="0"/>
          <w:numId w:val="1"/>
        </w:numPr>
        <w:spacing w:line="240" w:lineRule="auto"/>
        <w:ind w:firstLine="0"/>
        <w:jc w:val="both"/>
        <w:rPr>
          <w:rFonts w:ascii="Arial" w:hAnsi="Arial" w:cs="Arial"/>
          <w:b/>
          <w:sz w:val="24"/>
          <w:szCs w:val="24"/>
        </w:rPr>
      </w:pPr>
      <w:r w:rsidRPr="002B7449">
        <w:rPr>
          <w:rFonts w:ascii="Arial" w:hAnsi="Arial" w:cs="Arial"/>
          <w:b/>
          <w:sz w:val="24"/>
          <w:szCs w:val="24"/>
        </w:rPr>
        <w:t xml:space="preserve">Line of </w:t>
      </w:r>
      <w:r w:rsidRPr="002B7449">
        <w:rPr>
          <w:rFonts w:ascii="Arial" w:hAnsi="Arial" w:cs="Arial"/>
          <w:b/>
          <w:bCs/>
          <w:sz w:val="24"/>
          <w:szCs w:val="24"/>
        </w:rPr>
        <w:t xml:space="preserve">activity </w:t>
      </w:r>
    </w:p>
    <w:p w14:paraId="29D9E119" w14:textId="106E50E0" w:rsidR="006A3122" w:rsidRPr="002B7449" w:rsidRDefault="006A3122" w:rsidP="00302BF9">
      <w:pPr>
        <w:pStyle w:val="ListParagraph"/>
        <w:spacing w:line="240" w:lineRule="auto"/>
        <w:jc w:val="both"/>
        <w:rPr>
          <w:rFonts w:ascii="Arial" w:hAnsi="Arial" w:cs="Arial"/>
          <w:sz w:val="24"/>
          <w:szCs w:val="24"/>
        </w:rPr>
      </w:pPr>
      <w:r w:rsidRPr="002B7449">
        <w:rPr>
          <w:rFonts w:ascii="Arial" w:hAnsi="Arial" w:cs="Arial"/>
          <w:sz w:val="24"/>
          <w:szCs w:val="24"/>
        </w:rPr>
        <w:t>Entrepreneur engaged in Manufacturing of Silica/potash powder from quartz/feldspar mineral stones. The final product is used as raw material in ceramic, glass, paint &amp; electrical industries</w:t>
      </w:r>
    </w:p>
    <w:p w14:paraId="58BF30F3" w14:textId="5A19A7D2" w:rsidR="006A3122" w:rsidRPr="002B7449" w:rsidRDefault="006A3122" w:rsidP="00302BF9">
      <w:pPr>
        <w:pStyle w:val="ListParagraph"/>
        <w:spacing w:line="240" w:lineRule="auto"/>
        <w:jc w:val="both"/>
        <w:rPr>
          <w:rFonts w:ascii="Arial" w:hAnsi="Arial" w:cs="Arial"/>
          <w:sz w:val="24"/>
          <w:szCs w:val="24"/>
        </w:rPr>
      </w:pPr>
      <w:r w:rsidRPr="002B7449">
        <w:rPr>
          <w:rFonts w:ascii="Arial" w:hAnsi="Arial" w:cs="Arial"/>
          <w:noProof/>
          <w:sz w:val="24"/>
          <w:szCs w:val="24"/>
        </w:rPr>
        <w:drawing>
          <wp:inline distT="0" distB="0" distL="0" distR="0" wp14:anchorId="2FA1DD21" wp14:editId="6FACFAAD">
            <wp:extent cx="2555240" cy="1612900"/>
            <wp:effectExtent l="0" t="0" r="0" b="6350"/>
            <wp:docPr id="11" name="Picture 10" descr="A picture containing building, snow, sitting, room&#10;&#10;Description automatically generated">
              <a:extLst xmlns:a="http://schemas.openxmlformats.org/drawingml/2006/main">
                <a:ext uri="{FF2B5EF4-FFF2-40B4-BE49-F238E27FC236}">
                  <a16:creationId xmlns:a16="http://schemas.microsoft.com/office/drawing/2014/main" id="{E80D4C82-2CFC-439D-9887-200709C468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picture containing building, snow, sitting, room&#10;&#10;Description automatically generated">
                      <a:extLst>
                        <a:ext uri="{FF2B5EF4-FFF2-40B4-BE49-F238E27FC236}">
                          <a16:creationId xmlns:a16="http://schemas.microsoft.com/office/drawing/2014/main" id="{E80D4C82-2CFC-439D-9887-200709C46869}"/>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5750" cy="1613222"/>
                    </a:xfrm>
                    <a:prstGeom prst="rect">
                      <a:avLst/>
                    </a:prstGeom>
                  </pic:spPr>
                </pic:pic>
              </a:graphicData>
            </a:graphic>
          </wp:inline>
        </w:drawing>
      </w:r>
    </w:p>
    <w:p w14:paraId="15142A69" w14:textId="77777777" w:rsidR="00A854E6" w:rsidRPr="002B7449" w:rsidRDefault="00A854E6" w:rsidP="00302BF9">
      <w:pPr>
        <w:pStyle w:val="ListParagraph"/>
        <w:spacing w:line="240" w:lineRule="auto"/>
        <w:jc w:val="both"/>
        <w:rPr>
          <w:rFonts w:ascii="Arial" w:hAnsi="Arial" w:cs="Arial"/>
          <w:sz w:val="24"/>
          <w:szCs w:val="24"/>
        </w:rPr>
      </w:pPr>
    </w:p>
    <w:p w14:paraId="23BF820D" w14:textId="29053647" w:rsidR="00650130" w:rsidRPr="002B7449" w:rsidRDefault="00650130" w:rsidP="00302BF9">
      <w:pPr>
        <w:pStyle w:val="ListParagraph"/>
        <w:numPr>
          <w:ilvl w:val="0"/>
          <w:numId w:val="1"/>
        </w:numPr>
        <w:spacing w:line="240" w:lineRule="auto"/>
        <w:ind w:firstLine="0"/>
        <w:jc w:val="both"/>
        <w:rPr>
          <w:rFonts w:ascii="Arial" w:hAnsi="Arial" w:cs="Arial"/>
          <w:b/>
          <w:bCs/>
          <w:sz w:val="24"/>
          <w:szCs w:val="24"/>
        </w:rPr>
      </w:pPr>
      <w:r w:rsidRPr="002B7449">
        <w:rPr>
          <w:rFonts w:ascii="Arial" w:hAnsi="Arial" w:cs="Arial"/>
          <w:b/>
          <w:sz w:val="24"/>
          <w:szCs w:val="24"/>
        </w:rPr>
        <w:t xml:space="preserve">Location of the </w:t>
      </w:r>
      <w:r w:rsidRPr="002B7449">
        <w:rPr>
          <w:rFonts w:ascii="Arial" w:hAnsi="Arial" w:cs="Arial"/>
          <w:b/>
          <w:bCs/>
          <w:sz w:val="24"/>
          <w:szCs w:val="24"/>
        </w:rPr>
        <w:t>unit</w:t>
      </w:r>
    </w:p>
    <w:p w14:paraId="75F48DF6" w14:textId="52B26580" w:rsidR="00A854E6" w:rsidRPr="002B7449" w:rsidRDefault="000E6541" w:rsidP="00302BF9">
      <w:pPr>
        <w:pStyle w:val="ListParagraph"/>
        <w:spacing w:line="240" w:lineRule="auto"/>
        <w:jc w:val="both"/>
        <w:rPr>
          <w:rFonts w:ascii="Arial" w:hAnsi="Arial" w:cs="Arial"/>
          <w:sz w:val="24"/>
          <w:szCs w:val="24"/>
        </w:rPr>
      </w:pPr>
      <w:r w:rsidRPr="002B7449">
        <w:rPr>
          <w:rFonts w:ascii="Arial" w:hAnsi="Arial" w:cs="Arial"/>
          <w:sz w:val="24"/>
          <w:szCs w:val="24"/>
        </w:rPr>
        <w:t>The unit is located at SY.No.267, Talakondapally Village &amp; Mandal, erstwhile Mahabubnagar District, now it comes under Ranga Reddy District 509321. The unit location has abundance of raw material available.</w:t>
      </w:r>
    </w:p>
    <w:p w14:paraId="20ECBC30" w14:textId="77777777" w:rsidR="006C276A" w:rsidRPr="002B7449" w:rsidRDefault="006C276A" w:rsidP="00302BF9">
      <w:pPr>
        <w:pStyle w:val="ListParagraph"/>
        <w:spacing w:line="240" w:lineRule="auto"/>
        <w:jc w:val="both"/>
        <w:rPr>
          <w:rFonts w:ascii="Arial" w:hAnsi="Arial" w:cs="Arial"/>
          <w:sz w:val="24"/>
          <w:szCs w:val="24"/>
        </w:rPr>
      </w:pPr>
    </w:p>
    <w:p w14:paraId="16C09D8A" w14:textId="49DB7931" w:rsidR="00650130" w:rsidRPr="002B7449" w:rsidRDefault="00650130" w:rsidP="00302BF9">
      <w:pPr>
        <w:pStyle w:val="ListParagraph"/>
        <w:numPr>
          <w:ilvl w:val="0"/>
          <w:numId w:val="1"/>
        </w:numPr>
        <w:spacing w:line="240" w:lineRule="auto"/>
        <w:ind w:firstLine="0"/>
        <w:jc w:val="both"/>
        <w:rPr>
          <w:rFonts w:ascii="Arial" w:hAnsi="Arial" w:cs="Arial"/>
          <w:b/>
          <w:bCs/>
          <w:sz w:val="24"/>
          <w:szCs w:val="24"/>
        </w:rPr>
      </w:pPr>
      <w:r w:rsidRPr="002B7449">
        <w:rPr>
          <w:rFonts w:ascii="Arial" w:hAnsi="Arial" w:cs="Arial"/>
          <w:b/>
          <w:sz w:val="24"/>
          <w:szCs w:val="24"/>
        </w:rPr>
        <w:t>Machinery</w:t>
      </w:r>
      <w:r w:rsidR="004A4083" w:rsidRPr="002B7449">
        <w:rPr>
          <w:rFonts w:ascii="Arial" w:hAnsi="Arial" w:cs="Arial"/>
          <w:b/>
          <w:bCs/>
          <w:sz w:val="24"/>
          <w:szCs w:val="24"/>
        </w:rPr>
        <w:t>/ Manufacturing Process</w:t>
      </w:r>
    </w:p>
    <w:p w14:paraId="7782B118" w14:textId="70E3015B" w:rsidR="000E6541" w:rsidRPr="002B7449" w:rsidRDefault="000E6541" w:rsidP="00302BF9">
      <w:pPr>
        <w:pStyle w:val="ListParagraph"/>
        <w:spacing w:line="240" w:lineRule="auto"/>
        <w:jc w:val="both"/>
        <w:rPr>
          <w:rFonts w:ascii="Arial" w:hAnsi="Arial" w:cs="Arial"/>
          <w:sz w:val="24"/>
          <w:szCs w:val="24"/>
        </w:rPr>
      </w:pPr>
      <w:r w:rsidRPr="002B7449">
        <w:rPr>
          <w:rFonts w:ascii="Arial" w:hAnsi="Arial" w:cs="Arial"/>
          <w:sz w:val="24"/>
          <w:szCs w:val="24"/>
        </w:rPr>
        <w:t xml:space="preserve">The firm is engaged in manufacturing mineral powder from quartz/feldspar mineral stones by ball mill technology. The unit has </w:t>
      </w:r>
      <w:r w:rsidR="00A854E6" w:rsidRPr="002B7449">
        <w:rPr>
          <w:rFonts w:ascii="Arial" w:hAnsi="Arial" w:cs="Arial"/>
          <w:sz w:val="24"/>
          <w:szCs w:val="24"/>
        </w:rPr>
        <w:t>two</w:t>
      </w:r>
      <w:r w:rsidRPr="002B7449">
        <w:rPr>
          <w:rFonts w:ascii="Arial" w:hAnsi="Arial" w:cs="Arial"/>
          <w:sz w:val="24"/>
          <w:szCs w:val="24"/>
        </w:rPr>
        <w:t xml:space="preserve"> machines</w:t>
      </w:r>
      <w:r w:rsidR="00A854E6" w:rsidRPr="002B7449">
        <w:rPr>
          <w:rFonts w:ascii="Arial" w:hAnsi="Arial" w:cs="Arial"/>
          <w:sz w:val="24"/>
          <w:szCs w:val="24"/>
        </w:rPr>
        <w:t xml:space="preserve"> to ground the mineral rocks to final product and one automated carrier belt to dump the final product into containers for transportation.</w:t>
      </w:r>
      <w:r w:rsidR="00D54261" w:rsidRPr="002B7449">
        <w:rPr>
          <w:rFonts w:ascii="Arial" w:hAnsi="Arial" w:cs="Arial"/>
          <w:sz w:val="24"/>
          <w:szCs w:val="24"/>
        </w:rPr>
        <w:t xml:space="preserve"> The company purchases input material from M/s. Venkateswara Enterprises (raw material); M/s. Ramakrishna Enterprises (packing bags).</w:t>
      </w:r>
    </w:p>
    <w:p w14:paraId="2B8E6BBF" w14:textId="0E7382E4" w:rsidR="00202BE4" w:rsidRPr="002B7449" w:rsidRDefault="00202BE4" w:rsidP="00302BF9">
      <w:pPr>
        <w:pStyle w:val="ListParagraph"/>
        <w:spacing w:line="240" w:lineRule="auto"/>
        <w:jc w:val="both"/>
        <w:rPr>
          <w:rFonts w:ascii="Arial" w:hAnsi="Arial" w:cs="Arial"/>
          <w:sz w:val="24"/>
          <w:szCs w:val="24"/>
        </w:rPr>
      </w:pPr>
      <w:r w:rsidRPr="002B7449">
        <w:rPr>
          <w:rFonts w:ascii="Arial" w:hAnsi="Arial" w:cs="Arial"/>
          <w:noProof/>
          <w:sz w:val="24"/>
          <w:szCs w:val="24"/>
        </w:rPr>
        <w:drawing>
          <wp:inline distT="0" distB="0" distL="0" distR="0" wp14:anchorId="6BB8129D" wp14:editId="121B41A9">
            <wp:extent cx="2555240" cy="1574800"/>
            <wp:effectExtent l="0" t="0" r="0" b="6350"/>
            <wp:docPr id="10" name="Picture 9" descr="A pile of hay&#10;&#10;Description automatically generated">
              <a:extLst xmlns:a="http://schemas.openxmlformats.org/drawingml/2006/main">
                <a:ext uri="{FF2B5EF4-FFF2-40B4-BE49-F238E27FC236}">
                  <a16:creationId xmlns:a16="http://schemas.microsoft.com/office/drawing/2014/main" id="{E44837AA-0935-4AE9-BCDD-71818042F7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pile of hay&#10;&#10;Description automatically generated">
                      <a:extLst>
                        <a:ext uri="{FF2B5EF4-FFF2-40B4-BE49-F238E27FC236}">
                          <a16:creationId xmlns:a16="http://schemas.microsoft.com/office/drawing/2014/main" id="{E44837AA-0935-4AE9-BCDD-71818042F784}"/>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55753" cy="1575116"/>
                    </a:xfrm>
                    <a:prstGeom prst="rect">
                      <a:avLst/>
                    </a:prstGeom>
                  </pic:spPr>
                </pic:pic>
              </a:graphicData>
            </a:graphic>
          </wp:inline>
        </w:drawing>
      </w:r>
    </w:p>
    <w:p w14:paraId="10D8B882" w14:textId="3C0157F9" w:rsidR="00293E4E" w:rsidRDefault="00293E4E" w:rsidP="00302BF9">
      <w:pPr>
        <w:pStyle w:val="ListParagraph"/>
        <w:spacing w:line="240" w:lineRule="auto"/>
        <w:jc w:val="both"/>
        <w:rPr>
          <w:rFonts w:ascii="Arial" w:hAnsi="Arial" w:cs="Arial"/>
          <w:b/>
          <w:sz w:val="24"/>
          <w:szCs w:val="24"/>
        </w:rPr>
      </w:pPr>
    </w:p>
    <w:p w14:paraId="1A98C78C" w14:textId="77777777" w:rsidR="00EB4B33" w:rsidRDefault="00EB4B33" w:rsidP="00302BF9">
      <w:pPr>
        <w:pStyle w:val="ListParagraph"/>
        <w:spacing w:line="240" w:lineRule="auto"/>
        <w:jc w:val="both"/>
        <w:rPr>
          <w:rFonts w:ascii="Arial" w:hAnsi="Arial" w:cs="Arial"/>
          <w:b/>
          <w:sz w:val="24"/>
          <w:szCs w:val="24"/>
        </w:rPr>
      </w:pPr>
    </w:p>
    <w:p w14:paraId="0E7ED159" w14:textId="550013D3" w:rsidR="00C15232" w:rsidRPr="002B7449" w:rsidRDefault="00C15232" w:rsidP="00302BF9">
      <w:pPr>
        <w:pStyle w:val="ListParagraph"/>
        <w:numPr>
          <w:ilvl w:val="0"/>
          <w:numId w:val="1"/>
        </w:numPr>
        <w:spacing w:line="240" w:lineRule="auto"/>
        <w:jc w:val="both"/>
        <w:rPr>
          <w:rFonts w:ascii="Arial" w:hAnsi="Arial" w:cs="Arial"/>
          <w:b/>
          <w:sz w:val="24"/>
          <w:szCs w:val="24"/>
        </w:rPr>
      </w:pPr>
      <w:r w:rsidRPr="002B7449">
        <w:rPr>
          <w:rFonts w:ascii="Arial" w:hAnsi="Arial" w:cs="Arial"/>
          <w:b/>
          <w:sz w:val="24"/>
          <w:szCs w:val="24"/>
        </w:rPr>
        <w:t xml:space="preserve">Managerial Competencies, Family Details and their impact on business: </w:t>
      </w:r>
    </w:p>
    <w:p w14:paraId="4C1CA443" w14:textId="77777777" w:rsidR="00BF70EA" w:rsidRDefault="00C15232" w:rsidP="00302BF9">
      <w:pPr>
        <w:pStyle w:val="ListParagraph"/>
        <w:spacing w:line="240" w:lineRule="auto"/>
        <w:jc w:val="both"/>
        <w:rPr>
          <w:rFonts w:ascii="Arial" w:hAnsi="Arial" w:cs="Arial"/>
          <w:sz w:val="24"/>
          <w:szCs w:val="24"/>
        </w:rPr>
      </w:pPr>
      <w:r w:rsidRPr="002B7449">
        <w:rPr>
          <w:rFonts w:ascii="Arial" w:hAnsi="Arial" w:cs="Arial"/>
          <w:sz w:val="24"/>
          <w:szCs w:val="24"/>
        </w:rPr>
        <w:t xml:space="preserve">Mr. Tarun Reddy Ambati, Managing Director of the Unit </w:t>
      </w:r>
      <w:r w:rsidR="00BF70EA">
        <w:rPr>
          <w:rFonts w:ascii="Arial" w:hAnsi="Arial" w:cs="Arial"/>
          <w:sz w:val="24"/>
          <w:szCs w:val="24"/>
        </w:rPr>
        <w:t>displayed</w:t>
      </w:r>
      <w:r w:rsidRPr="002B7449">
        <w:rPr>
          <w:rFonts w:ascii="Arial" w:hAnsi="Arial" w:cs="Arial"/>
          <w:sz w:val="24"/>
          <w:szCs w:val="24"/>
        </w:rPr>
        <w:t xml:space="preserve"> high involvement in the project as this being his primary source of income. He is first generation entrepreneur with good academic background and he has got knowledge of the Manufacturing activity and run the activity with the help of his skilled staff.</w:t>
      </w:r>
      <w:r w:rsidR="00DD2462" w:rsidRPr="002B7449">
        <w:rPr>
          <w:rFonts w:ascii="Arial" w:hAnsi="Arial" w:cs="Arial"/>
          <w:sz w:val="24"/>
          <w:szCs w:val="24"/>
        </w:rPr>
        <w:t xml:space="preserve"> </w:t>
      </w:r>
    </w:p>
    <w:p w14:paraId="2E0EFB20" w14:textId="2450D589" w:rsidR="00293E4E" w:rsidRDefault="00DD2462" w:rsidP="00302BF9">
      <w:pPr>
        <w:pStyle w:val="ListParagraph"/>
        <w:spacing w:line="240" w:lineRule="auto"/>
        <w:jc w:val="both"/>
        <w:rPr>
          <w:rFonts w:ascii="Arial" w:hAnsi="Arial" w:cs="Arial"/>
          <w:sz w:val="24"/>
          <w:szCs w:val="24"/>
        </w:rPr>
      </w:pPr>
      <w:r w:rsidRPr="002B7449">
        <w:rPr>
          <w:rFonts w:ascii="Arial" w:hAnsi="Arial" w:cs="Arial"/>
          <w:sz w:val="24"/>
          <w:szCs w:val="24"/>
        </w:rPr>
        <w:t xml:space="preserve">The company is promoted by Ch.Samyuktha, his sister and the other director Mrs. A.Vanaja is his mother. His family supports him to run his business successfully.  There is a positive impact of his family on his business as the family members were consciously supported him in infusion of </w:t>
      </w:r>
      <w:r w:rsidR="006C787E" w:rsidRPr="002B7449">
        <w:rPr>
          <w:rFonts w:ascii="Arial" w:hAnsi="Arial" w:cs="Arial"/>
          <w:sz w:val="24"/>
          <w:szCs w:val="24"/>
        </w:rPr>
        <w:t>owner’s</w:t>
      </w:r>
      <w:r w:rsidRPr="002B7449">
        <w:rPr>
          <w:rFonts w:ascii="Arial" w:hAnsi="Arial" w:cs="Arial"/>
          <w:sz w:val="24"/>
          <w:szCs w:val="24"/>
        </w:rPr>
        <w:t xml:space="preserve"> capital whenever company required during the establishment and running of the unit</w:t>
      </w:r>
    </w:p>
    <w:p w14:paraId="0B5CFED2" w14:textId="77777777" w:rsidR="00293E4E" w:rsidRDefault="00293E4E" w:rsidP="00302BF9">
      <w:pPr>
        <w:pStyle w:val="ListParagraph"/>
        <w:spacing w:line="240" w:lineRule="auto"/>
        <w:jc w:val="both"/>
        <w:rPr>
          <w:rFonts w:ascii="Arial" w:hAnsi="Arial" w:cs="Arial"/>
          <w:sz w:val="24"/>
          <w:szCs w:val="24"/>
        </w:rPr>
      </w:pPr>
    </w:p>
    <w:p w14:paraId="534CBE02" w14:textId="14F9CB95" w:rsidR="00C15232" w:rsidRPr="00293E4E" w:rsidRDefault="00C15232" w:rsidP="00302BF9">
      <w:pPr>
        <w:pStyle w:val="ListParagraph"/>
        <w:numPr>
          <w:ilvl w:val="0"/>
          <w:numId w:val="1"/>
        </w:numPr>
        <w:spacing w:line="240" w:lineRule="auto"/>
        <w:jc w:val="both"/>
        <w:rPr>
          <w:rFonts w:ascii="Arial" w:hAnsi="Arial" w:cs="Arial"/>
          <w:sz w:val="24"/>
          <w:szCs w:val="24"/>
        </w:rPr>
      </w:pPr>
      <w:r w:rsidRPr="00293E4E">
        <w:rPr>
          <w:rFonts w:ascii="Arial" w:hAnsi="Arial" w:cs="Arial"/>
          <w:b/>
          <w:sz w:val="24"/>
          <w:szCs w:val="24"/>
        </w:rPr>
        <w:t>Inspiration for starting enterprise:</w:t>
      </w:r>
    </w:p>
    <w:p w14:paraId="5D6D659F" w14:textId="77777777" w:rsidR="00950BC5" w:rsidRPr="002B7449" w:rsidRDefault="00E957D0" w:rsidP="00302BF9">
      <w:pPr>
        <w:pStyle w:val="ListParagraph"/>
        <w:spacing w:line="240" w:lineRule="auto"/>
        <w:jc w:val="both"/>
        <w:rPr>
          <w:rFonts w:ascii="Arial" w:hAnsi="Arial" w:cs="Arial"/>
          <w:bCs/>
          <w:sz w:val="24"/>
          <w:szCs w:val="24"/>
        </w:rPr>
      </w:pPr>
      <w:r w:rsidRPr="002B7449">
        <w:rPr>
          <w:rFonts w:ascii="Arial" w:hAnsi="Arial" w:cs="Arial"/>
          <w:bCs/>
          <w:sz w:val="24"/>
          <w:szCs w:val="24"/>
        </w:rPr>
        <w:t xml:space="preserve">Entrepreneur Ambati Tarun Reddy is a graduate in automobile engineering form Melbourne University, Australia. He returned back to India </w:t>
      </w:r>
      <w:r w:rsidR="00950BC5" w:rsidRPr="002B7449">
        <w:rPr>
          <w:rFonts w:ascii="Arial" w:hAnsi="Arial" w:cs="Arial"/>
          <w:bCs/>
          <w:sz w:val="24"/>
          <w:szCs w:val="24"/>
        </w:rPr>
        <w:t>with great goal of setting up an enterprise and creating employment in his hometown. He started the company with the support of all his family members.</w:t>
      </w:r>
    </w:p>
    <w:p w14:paraId="2380C98B" w14:textId="2C6C9A6F" w:rsidR="00E957D0" w:rsidRPr="002B7449" w:rsidRDefault="00950BC5" w:rsidP="00302BF9">
      <w:pPr>
        <w:pStyle w:val="ListParagraph"/>
        <w:spacing w:line="240" w:lineRule="auto"/>
        <w:jc w:val="both"/>
        <w:rPr>
          <w:rFonts w:ascii="Arial" w:hAnsi="Arial" w:cs="Arial"/>
          <w:bCs/>
          <w:sz w:val="24"/>
          <w:szCs w:val="24"/>
        </w:rPr>
      </w:pPr>
      <w:r w:rsidRPr="002B7449">
        <w:rPr>
          <w:rFonts w:ascii="Arial" w:hAnsi="Arial" w:cs="Arial"/>
          <w:bCs/>
          <w:sz w:val="24"/>
          <w:szCs w:val="24"/>
        </w:rPr>
        <w:t xml:space="preserve"> </w:t>
      </w:r>
    </w:p>
    <w:p w14:paraId="7D3E21C5" w14:textId="1B53581C" w:rsidR="00723B23" w:rsidRPr="002B7449" w:rsidRDefault="00723B23" w:rsidP="00302BF9">
      <w:pPr>
        <w:pStyle w:val="ListParagraph"/>
        <w:numPr>
          <w:ilvl w:val="0"/>
          <w:numId w:val="1"/>
        </w:numPr>
        <w:spacing w:line="240" w:lineRule="auto"/>
        <w:jc w:val="both"/>
        <w:rPr>
          <w:rFonts w:ascii="Arial" w:hAnsi="Arial" w:cs="Arial"/>
          <w:b/>
          <w:sz w:val="24"/>
          <w:szCs w:val="24"/>
        </w:rPr>
      </w:pPr>
      <w:r w:rsidRPr="002B7449">
        <w:rPr>
          <w:rFonts w:ascii="Arial" w:hAnsi="Arial" w:cs="Arial"/>
          <w:b/>
          <w:sz w:val="24"/>
          <w:szCs w:val="24"/>
        </w:rPr>
        <w:t>Primary Lenders Financial Support and why was it preferred?</w:t>
      </w:r>
    </w:p>
    <w:p w14:paraId="3ECB3898" w14:textId="722C0266" w:rsidR="00950BC5" w:rsidRPr="002B7449" w:rsidRDefault="00950BC5" w:rsidP="00302BF9">
      <w:pPr>
        <w:pStyle w:val="ListParagraph"/>
        <w:spacing w:line="240" w:lineRule="auto"/>
        <w:jc w:val="both"/>
        <w:rPr>
          <w:rFonts w:ascii="Arial" w:hAnsi="Arial" w:cs="Arial"/>
          <w:bCs/>
          <w:sz w:val="24"/>
          <w:szCs w:val="24"/>
        </w:rPr>
      </w:pPr>
      <w:r w:rsidRPr="002B7449">
        <w:rPr>
          <w:rFonts w:ascii="Arial" w:hAnsi="Arial" w:cs="Arial"/>
          <w:bCs/>
          <w:sz w:val="24"/>
          <w:szCs w:val="24"/>
        </w:rPr>
        <w:t>The entrepreneur first approached APSFC for the financial support in setting up his business unit. The entrepreneur is sound in technical knowledge but not aware of ba</w:t>
      </w:r>
      <w:r w:rsidR="00EB4B33">
        <w:rPr>
          <w:rFonts w:ascii="Arial" w:hAnsi="Arial" w:cs="Arial"/>
          <w:bCs/>
          <w:sz w:val="24"/>
          <w:szCs w:val="24"/>
        </w:rPr>
        <w:t>n</w:t>
      </w:r>
      <w:r w:rsidRPr="002B7449">
        <w:rPr>
          <w:rFonts w:ascii="Arial" w:hAnsi="Arial" w:cs="Arial"/>
          <w:bCs/>
          <w:sz w:val="24"/>
          <w:szCs w:val="24"/>
        </w:rPr>
        <w:t xml:space="preserve">king and financial institutions he went by a known Chartered Account advice. </w:t>
      </w:r>
    </w:p>
    <w:p w14:paraId="736E411B" w14:textId="67C4A27D" w:rsidR="00723B23" w:rsidRPr="002B7449" w:rsidRDefault="00723B23" w:rsidP="00302BF9">
      <w:pPr>
        <w:pStyle w:val="ListParagraph"/>
        <w:spacing w:line="240" w:lineRule="auto"/>
        <w:jc w:val="both"/>
        <w:rPr>
          <w:rFonts w:ascii="Arial" w:hAnsi="Arial" w:cs="Arial"/>
          <w:b/>
          <w:sz w:val="24"/>
          <w:szCs w:val="24"/>
        </w:rPr>
      </w:pPr>
    </w:p>
    <w:p w14:paraId="7D9A9502" w14:textId="33861E2F" w:rsidR="00723B23" w:rsidRPr="002B7449" w:rsidRDefault="00723B23" w:rsidP="00302BF9">
      <w:pPr>
        <w:pStyle w:val="ListParagraph"/>
        <w:numPr>
          <w:ilvl w:val="0"/>
          <w:numId w:val="1"/>
        </w:numPr>
        <w:spacing w:line="240" w:lineRule="auto"/>
        <w:jc w:val="both"/>
        <w:rPr>
          <w:rFonts w:ascii="Arial" w:hAnsi="Arial" w:cs="Arial"/>
          <w:b/>
          <w:sz w:val="24"/>
          <w:szCs w:val="24"/>
        </w:rPr>
      </w:pPr>
      <w:r w:rsidRPr="002B7449">
        <w:rPr>
          <w:rFonts w:ascii="Arial" w:hAnsi="Arial" w:cs="Arial"/>
          <w:b/>
          <w:sz w:val="24"/>
          <w:szCs w:val="24"/>
        </w:rPr>
        <w:t>Time Line for availing the credit</w:t>
      </w:r>
    </w:p>
    <w:p w14:paraId="79CA8664" w14:textId="097AC157" w:rsidR="00FC159C" w:rsidRPr="00FC159C" w:rsidRDefault="00FC159C" w:rsidP="00302BF9">
      <w:pPr>
        <w:pStyle w:val="ListParagraph"/>
        <w:spacing w:line="240" w:lineRule="auto"/>
        <w:jc w:val="both"/>
        <w:rPr>
          <w:rFonts w:ascii="Arial" w:hAnsi="Arial" w:cs="Arial"/>
          <w:bCs/>
          <w:sz w:val="24"/>
          <w:szCs w:val="24"/>
        </w:rPr>
      </w:pPr>
      <w:r w:rsidRPr="00FC159C">
        <w:rPr>
          <w:rFonts w:ascii="Arial" w:hAnsi="Arial" w:cs="Arial"/>
          <w:bCs/>
          <w:sz w:val="24"/>
          <w:szCs w:val="24"/>
        </w:rPr>
        <w:t>The loan was released progressively over a period</w:t>
      </w:r>
      <w:r>
        <w:rPr>
          <w:rFonts w:ascii="Arial" w:hAnsi="Arial" w:cs="Arial"/>
          <w:bCs/>
          <w:sz w:val="24"/>
          <w:szCs w:val="24"/>
        </w:rPr>
        <w:t xml:space="preserve"> of time as</w:t>
      </w:r>
      <w:r w:rsidRPr="00FC159C">
        <w:rPr>
          <w:rFonts w:ascii="Arial" w:hAnsi="Arial" w:cs="Arial"/>
          <w:bCs/>
          <w:sz w:val="24"/>
          <w:szCs w:val="24"/>
        </w:rPr>
        <w:t xml:space="preserve"> </w:t>
      </w:r>
      <w:r>
        <w:rPr>
          <w:rFonts w:ascii="Arial" w:hAnsi="Arial" w:cs="Arial"/>
          <w:bCs/>
          <w:sz w:val="24"/>
          <w:szCs w:val="24"/>
        </w:rPr>
        <w:t xml:space="preserve">per the requirement </w:t>
      </w:r>
      <w:r w:rsidRPr="00FC159C">
        <w:rPr>
          <w:rFonts w:ascii="Arial" w:hAnsi="Arial" w:cs="Arial"/>
          <w:bCs/>
          <w:sz w:val="24"/>
          <w:szCs w:val="24"/>
        </w:rPr>
        <w:t>proposed in detailed project report</w:t>
      </w:r>
      <w:r>
        <w:rPr>
          <w:rFonts w:ascii="Arial" w:hAnsi="Arial" w:cs="Arial"/>
          <w:bCs/>
          <w:sz w:val="24"/>
          <w:szCs w:val="24"/>
        </w:rPr>
        <w:t xml:space="preserve">. There was no delay from primary lender’s end. The total amount of </w:t>
      </w:r>
      <w:r w:rsidRPr="002B7449">
        <w:rPr>
          <w:rStyle w:val="normaltextrun"/>
          <w:rFonts w:ascii="Arial" w:hAnsi="Arial" w:cs="Arial"/>
          <w:color w:val="000000"/>
          <w:sz w:val="24"/>
          <w:szCs w:val="24"/>
          <w:shd w:val="clear" w:color="auto" w:fill="FFFFFF"/>
        </w:rPr>
        <w:t>₹6</w:t>
      </w:r>
      <w:r>
        <w:rPr>
          <w:rStyle w:val="normaltextrun"/>
          <w:rFonts w:ascii="Arial" w:hAnsi="Arial" w:cs="Arial"/>
          <w:color w:val="000000"/>
          <w:sz w:val="24"/>
          <w:szCs w:val="24"/>
          <w:shd w:val="clear" w:color="auto" w:fill="FFFFFF"/>
        </w:rPr>
        <w:t>.</w:t>
      </w:r>
      <w:r w:rsidRPr="002B7449">
        <w:rPr>
          <w:rStyle w:val="normaltextrun"/>
          <w:rFonts w:ascii="Arial" w:hAnsi="Arial" w:cs="Arial"/>
          <w:color w:val="000000"/>
          <w:sz w:val="24"/>
          <w:szCs w:val="24"/>
          <w:shd w:val="clear" w:color="auto" w:fill="FFFFFF"/>
        </w:rPr>
        <w:t>2</w:t>
      </w:r>
      <w:r>
        <w:rPr>
          <w:rStyle w:val="normaltextrun"/>
          <w:rFonts w:ascii="Arial" w:hAnsi="Arial" w:cs="Arial"/>
          <w:color w:val="000000"/>
          <w:sz w:val="24"/>
          <w:szCs w:val="24"/>
          <w:shd w:val="clear" w:color="auto" w:fill="FFFFFF"/>
        </w:rPr>
        <w:t xml:space="preserve"> million</w:t>
      </w:r>
      <w:r w:rsidRPr="002B7449">
        <w:rPr>
          <w:rStyle w:val="normaltextrun"/>
          <w:rFonts w:ascii="Arial" w:hAnsi="Arial" w:cs="Arial"/>
          <w:color w:val="000000"/>
          <w:sz w:val="24"/>
          <w:szCs w:val="24"/>
          <w:shd w:val="clear" w:color="auto" w:fill="FFFFFF"/>
        </w:rPr>
        <w:t> </w:t>
      </w:r>
      <w:r>
        <w:rPr>
          <w:rStyle w:val="normaltextrun"/>
          <w:rFonts w:ascii="Arial" w:hAnsi="Arial" w:cs="Arial"/>
          <w:color w:val="000000"/>
          <w:sz w:val="24"/>
          <w:szCs w:val="24"/>
          <w:shd w:val="clear" w:color="auto" w:fill="FFFFFF"/>
        </w:rPr>
        <w:t>was released in 6 months progressively after the date of sanction</w:t>
      </w:r>
      <w:r w:rsidR="00CC2D8D">
        <w:rPr>
          <w:rStyle w:val="normaltextrun"/>
          <w:rFonts w:ascii="Arial" w:hAnsi="Arial" w:cs="Arial"/>
          <w:color w:val="000000"/>
          <w:sz w:val="24"/>
          <w:szCs w:val="24"/>
          <w:shd w:val="clear" w:color="auto" w:fill="FFFFFF"/>
        </w:rPr>
        <w:t>.</w:t>
      </w:r>
    </w:p>
    <w:p w14:paraId="56CACB61" w14:textId="5044C871" w:rsidR="005C42E0" w:rsidRPr="002B7449" w:rsidRDefault="00FC159C" w:rsidP="00302BF9">
      <w:pPr>
        <w:pStyle w:val="ListParagraph"/>
        <w:spacing w:line="240" w:lineRule="auto"/>
        <w:jc w:val="both"/>
        <w:rPr>
          <w:rFonts w:ascii="Arial" w:hAnsi="Arial" w:cs="Arial"/>
          <w:b/>
          <w:sz w:val="24"/>
          <w:szCs w:val="24"/>
        </w:rPr>
      </w:pPr>
      <w:r>
        <w:rPr>
          <w:rFonts w:ascii="Arial" w:hAnsi="Arial" w:cs="Arial"/>
          <w:b/>
          <w:sz w:val="24"/>
          <w:szCs w:val="24"/>
        </w:rPr>
        <w:t xml:space="preserve"> </w:t>
      </w:r>
    </w:p>
    <w:p w14:paraId="509309BE" w14:textId="2A365F5A" w:rsidR="005C42E0" w:rsidRPr="002B7449" w:rsidRDefault="005C42E0" w:rsidP="00302BF9">
      <w:pPr>
        <w:pStyle w:val="ListParagraph"/>
        <w:numPr>
          <w:ilvl w:val="0"/>
          <w:numId w:val="1"/>
        </w:numPr>
        <w:spacing w:line="240" w:lineRule="auto"/>
        <w:jc w:val="both"/>
        <w:rPr>
          <w:rFonts w:ascii="Arial" w:hAnsi="Arial" w:cs="Arial"/>
          <w:b/>
          <w:sz w:val="24"/>
          <w:szCs w:val="24"/>
        </w:rPr>
      </w:pPr>
      <w:r w:rsidRPr="002B7449">
        <w:rPr>
          <w:rFonts w:ascii="Arial" w:hAnsi="Arial" w:cs="Arial"/>
          <w:b/>
          <w:sz w:val="24"/>
          <w:szCs w:val="24"/>
        </w:rPr>
        <w:t xml:space="preserve">Market for Business </w:t>
      </w:r>
    </w:p>
    <w:p w14:paraId="1690B43E" w14:textId="176E900B" w:rsidR="005C42E0" w:rsidRPr="002B7449" w:rsidRDefault="005C42E0" w:rsidP="00302BF9">
      <w:pPr>
        <w:pStyle w:val="ListParagraph"/>
        <w:spacing w:line="240" w:lineRule="auto"/>
        <w:jc w:val="both"/>
        <w:rPr>
          <w:rFonts w:ascii="Arial" w:hAnsi="Arial" w:cs="Arial"/>
          <w:sz w:val="24"/>
          <w:szCs w:val="24"/>
        </w:rPr>
      </w:pPr>
      <w:r w:rsidRPr="002B7449">
        <w:rPr>
          <w:rFonts w:ascii="Arial" w:hAnsi="Arial" w:cs="Arial"/>
          <w:sz w:val="24"/>
          <w:szCs w:val="24"/>
        </w:rPr>
        <w:t>The complete production of the company is supplied to M/s Visaka Industries, an AA plus Care ratings buyer</w:t>
      </w:r>
      <w:r w:rsidR="002B7449" w:rsidRPr="002B7449">
        <w:rPr>
          <w:rFonts w:ascii="Arial" w:hAnsi="Arial" w:cs="Arial"/>
          <w:sz w:val="24"/>
          <w:szCs w:val="24"/>
        </w:rPr>
        <w:t xml:space="preserve">, the company consumption of the product is huge.  </w:t>
      </w:r>
    </w:p>
    <w:p w14:paraId="59344F43" w14:textId="607BD3D7" w:rsidR="005C42E0" w:rsidRPr="00CC2D8D" w:rsidRDefault="005C42E0" w:rsidP="00302BF9">
      <w:pPr>
        <w:pStyle w:val="ListParagraph"/>
        <w:spacing w:line="240" w:lineRule="auto"/>
        <w:jc w:val="both"/>
        <w:rPr>
          <w:rFonts w:ascii="Arial" w:hAnsi="Arial" w:cs="Arial"/>
          <w:sz w:val="24"/>
          <w:szCs w:val="24"/>
        </w:rPr>
      </w:pPr>
      <w:r w:rsidRPr="002B7449">
        <w:rPr>
          <w:rFonts w:ascii="Arial" w:hAnsi="Arial" w:cs="Arial"/>
          <w:sz w:val="24"/>
          <w:szCs w:val="24"/>
        </w:rPr>
        <w:t>The customer has Hyderabad Industries as other backup option.</w:t>
      </w:r>
      <w:r w:rsidRPr="00CC2D8D">
        <w:rPr>
          <w:rFonts w:ascii="Arial" w:hAnsi="Arial" w:cs="Arial"/>
          <w:b/>
          <w:sz w:val="24"/>
          <w:szCs w:val="24"/>
        </w:rPr>
        <w:t xml:space="preserve"> </w:t>
      </w:r>
    </w:p>
    <w:p w14:paraId="42935AD0" w14:textId="2A0FAE7D" w:rsidR="00723B23" w:rsidRPr="002B7449" w:rsidRDefault="00723B23" w:rsidP="00302BF9">
      <w:pPr>
        <w:pStyle w:val="ListParagraph"/>
        <w:spacing w:line="240" w:lineRule="auto"/>
        <w:jc w:val="both"/>
        <w:rPr>
          <w:rFonts w:ascii="Arial" w:hAnsi="Arial" w:cs="Arial"/>
          <w:b/>
          <w:sz w:val="24"/>
          <w:szCs w:val="24"/>
        </w:rPr>
      </w:pPr>
    </w:p>
    <w:p w14:paraId="36A5AB7B" w14:textId="32DA0799" w:rsidR="00723B23" w:rsidRPr="002B7449" w:rsidRDefault="00723B23" w:rsidP="00302BF9">
      <w:pPr>
        <w:pStyle w:val="ListParagraph"/>
        <w:numPr>
          <w:ilvl w:val="0"/>
          <w:numId w:val="1"/>
        </w:numPr>
        <w:spacing w:line="240" w:lineRule="auto"/>
        <w:jc w:val="both"/>
        <w:rPr>
          <w:rFonts w:ascii="Arial" w:hAnsi="Arial" w:cs="Arial"/>
          <w:b/>
          <w:sz w:val="24"/>
          <w:szCs w:val="24"/>
        </w:rPr>
      </w:pPr>
      <w:r w:rsidRPr="002B7449">
        <w:rPr>
          <w:rFonts w:ascii="Arial" w:hAnsi="Arial" w:cs="Arial"/>
          <w:b/>
          <w:sz w:val="24"/>
          <w:szCs w:val="24"/>
        </w:rPr>
        <w:t>Details of other loans</w:t>
      </w:r>
    </w:p>
    <w:p w14:paraId="1180307E" w14:textId="0798C187" w:rsidR="00950BC5" w:rsidRPr="002B7449" w:rsidRDefault="00950BC5" w:rsidP="00302BF9">
      <w:pPr>
        <w:pStyle w:val="ListParagraph"/>
        <w:spacing w:line="240" w:lineRule="auto"/>
        <w:jc w:val="both"/>
        <w:rPr>
          <w:rFonts w:ascii="Arial" w:hAnsi="Arial" w:cs="Arial"/>
          <w:bCs/>
          <w:sz w:val="24"/>
          <w:szCs w:val="24"/>
        </w:rPr>
      </w:pPr>
      <w:r w:rsidRPr="002B7449">
        <w:rPr>
          <w:rFonts w:ascii="Arial" w:hAnsi="Arial" w:cs="Arial"/>
          <w:bCs/>
          <w:sz w:val="24"/>
          <w:szCs w:val="24"/>
        </w:rPr>
        <w:t xml:space="preserve">The entrepreneur has infused money by taking hand loans from very close family members. Apart from family loans there are no other loans taken. </w:t>
      </w:r>
    </w:p>
    <w:p w14:paraId="1D6FB64E" w14:textId="61B1A28E" w:rsidR="00723B23" w:rsidRPr="002B7449" w:rsidRDefault="00723B23" w:rsidP="00302BF9">
      <w:pPr>
        <w:pStyle w:val="ListParagraph"/>
        <w:spacing w:line="240" w:lineRule="auto"/>
        <w:jc w:val="both"/>
        <w:rPr>
          <w:rFonts w:ascii="Arial" w:hAnsi="Arial" w:cs="Arial"/>
          <w:b/>
          <w:sz w:val="24"/>
          <w:szCs w:val="24"/>
        </w:rPr>
      </w:pPr>
    </w:p>
    <w:p w14:paraId="76B601B7" w14:textId="36CCA317" w:rsidR="00723B23" w:rsidRPr="002B7449" w:rsidRDefault="00723B23" w:rsidP="00302BF9">
      <w:pPr>
        <w:pStyle w:val="ListParagraph"/>
        <w:numPr>
          <w:ilvl w:val="0"/>
          <w:numId w:val="1"/>
        </w:numPr>
        <w:spacing w:line="240" w:lineRule="auto"/>
        <w:jc w:val="both"/>
        <w:rPr>
          <w:rFonts w:ascii="Arial" w:hAnsi="Arial" w:cs="Arial"/>
          <w:b/>
          <w:sz w:val="24"/>
          <w:szCs w:val="24"/>
        </w:rPr>
      </w:pPr>
      <w:r w:rsidRPr="002B7449">
        <w:rPr>
          <w:rFonts w:ascii="Arial" w:hAnsi="Arial" w:cs="Arial"/>
          <w:b/>
          <w:sz w:val="24"/>
          <w:szCs w:val="24"/>
        </w:rPr>
        <w:t>Response and support from TIHCL</w:t>
      </w:r>
    </w:p>
    <w:p w14:paraId="1358CBFA" w14:textId="5095DF7B" w:rsidR="002D773C" w:rsidRPr="002B7449" w:rsidRDefault="002D773C" w:rsidP="00302BF9">
      <w:pPr>
        <w:pStyle w:val="ListParagraph"/>
        <w:spacing w:line="240" w:lineRule="auto"/>
        <w:jc w:val="both"/>
        <w:rPr>
          <w:rFonts w:ascii="Arial" w:hAnsi="Arial" w:cs="Arial"/>
          <w:b/>
          <w:sz w:val="24"/>
          <w:szCs w:val="24"/>
        </w:rPr>
      </w:pPr>
    </w:p>
    <w:p w14:paraId="502F0DAC" w14:textId="4557DF1A" w:rsidR="002D773C" w:rsidRPr="002B7449" w:rsidRDefault="002D773C" w:rsidP="00302BF9">
      <w:pPr>
        <w:pStyle w:val="ListParagraph"/>
        <w:spacing w:line="240" w:lineRule="auto"/>
        <w:jc w:val="both"/>
        <w:rPr>
          <w:rFonts w:ascii="Arial" w:hAnsi="Arial" w:cs="Arial"/>
          <w:sz w:val="24"/>
          <w:szCs w:val="24"/>
        </w:rPr>
      </w:pPr>
      <w:r w:rsidRPr="002B7449">
        <w:rPr>
          <w:rFonts w:ascii="Arial" w:hAnsi="Arial" w:cs="Arial"/>
          <w:sz w:val="24"/>
          <w:szCs w:val="24"/>
        </w:rPr>
        <w:t xml:space="preserve">Client has approached TIHCL for priority release of sanctioned incentives for the revival of the unit. The unit was banking with SFC, Mahabubnagar Branch. The unit was sanctioned Term loan of ₹ 6.20 million by SFC in 2014. There is no formal working capital arrangement. The unit has fallen sick due to high fixed expenses in the initial years of commencement of business. </w:t>
      </w:r>
    </w:p>
    <w:p w14:paraId="382C707A" w14:textId="77777777" w:rsidR="002D773C" w:rsidRPr="002B7449" w:rsidRDefault="002D773C" w:rsidP="00302BF9">
      <w:pPr>
        <w:pStyle w:val="ListParagraph"/>
        <w:spacing w:line="240" w:lineRule="auto"/>
        <w:jc w:val="both"/>
        <w:rPr>
          <w:rFonts w:ascii="Arial" w:hAnsi="Arial" w:cs="Arial"/>
          <w:sz w:val="24"/>
          <w:szCs w:val="24"/>
        </w:rPr>
      </w:pPr>
      <w:r w:rsidRPr="002B7449">
        <w:rPr>
          <w:rFonts w:ascii="Arial" w:hAnsi="Arial" w:cs="Arial"/>
          <w:sz w:val="24"/>
          <w:szCs w:val="24"/>
        </w:rPr>
        <w:t>TIHCL has diagnosed the enterprise and identified following reasons of sickness</w:t>
      </w:r>
    </w:p>
    <w:p w14:paraId="1BE3CEDD" w14:textId="77777777" w:rsidR="002D773C" w:rsidRPr="002B7449" w:rsidRDefault="002D773C" w:rsidP="00302BF9">
      <w:pPr>
        <w:pStyle w:val="ListParagraph"/>
        <w:numPr>
          <w:ilvl w:val="0"/>
          <w:numId w:val="24"/>
        </w:numPr>
        <w:spacing w:line="240" w:lineRule="auto"/>
        <w:jc w:val="both"/>
        <w:rPr>
          <w:rFonts w:ascii="Arial" w:hAnsi="Arial" w:cs="Arial"/>
          <w:sz w:val="24"/>
          <w:szCs w:val="24"/>
        </w:rPr>
      </w:pPr>
      <w:r w:rsidRPr="002B7449">
        <w:rPr>
          <w:rFonts w:ascii="Arial" w:hAnsi="Arial" w:cs="Arial"/>
          <w:sz w:val="24"/>
          <w:szCs w:val="24"/>
        </w:rPr>
        <w:t xml:space="preserve">Delay in machinery supply and installation </w:t>
      </w:r>
    </w:p>
    <w:p w14:paraId="0D83C643" w14:textId="77777777" w:rsidR="002D773C" w:rsidRPr="002B7449" w:rsidRDefault="002D773C" w:rsidP="00302BF9">
      <w:pPr>
        <w:pStyle w:val="ListParagraph"/>
        <w:numPr>
          <w:ilvl w:val="0"/>
          <w:numId w:val="24"/>
        </w:numPr>
        <w:spacing w:line="240" w:lineRule="auto"/>
        <w:jc w:val="both"/>
        <w:rPr>
          <w:rFonts w:ascii="Arial" w:hAnsi="Arial" w:cs="Arial"/>
          <w:sz w:val="24"/>
          <w:szCs w:val="24"/>
        </w:rPr>
      </w:pPr>
      <w:r w:rsidRPr="002B7449">
        <w:rPr>
          <w:rFonts w:ascii="Arial" w:hAnsi="Arial" w:cs="Arial"/>
          <w:sz w:val="24"/>
          <w:szCs w:val="24"/>
        </w:rPr>
        <w:lastRenderedPageBreak/>
        <w:t>The unit at its initial stages couldn’t find a appropriate buyer who can pay in 60 days due to this the receivables were delayed and the payments to the term lender has delayed.</w:t>
      </w:r>
    </w:p>
    <w:p w14:paraId="1359A0E1" w14:textId="77777777" w:rsidR="002D773C" w:rsidRPr="002B7449" w:rsidRDefault="002D773C" w:rsidP="00302BF9">
      <w:pPr>
        <w:pStyle w:val="ListParagraph"/>
        <w:numPr>
          <w:ilvl w:val="0"/>
          <w:numId w:val="24"/>
        </w:numPr>
        <w:spacing w:line="240" w:lineRule="auto"/>
        <w:jc w:val="both"/>
        <w:rPr>
          <w:rFonts w:ascii="Arial" w:hAnsi="Arial" w:cs="Arial"/>
          <w:sz w:val="24"/>
          <w:szCs w:val="24"/>
        </w:rPr>
      </w:pPr>
      <w:r w:rsidRPr="002B7449">
        <w:rPr>
          <w:rFonts w:ascii="Arial" w:hAnsi="Arial" w:cs="Arial"/>
          <w:sz w:val="24"/>
          <w:szCs w:val="24"/>
          <w:lang w:val="en-US"/>
        </w:rPr>
        <w:t>Natural Calamity damaged factory shed</w:t>
      </w:r>
    </w:p>
    <w:p w14:paraId="5F708699" w14:textId="77777777" w:rsidR="002B7449" w:rsidRPr="002B7449" w:rsidRDefault="002D773C" w:rsidP="00302BF9">
      <w:pPr>
        <w:pStyle w:val="ListParagraph"/>
        <w:numPr>
          <w:ilvl w:val="0"/>
          <w:numId w:val="24"/>
        </w:numPr>
        <w:spacing w:line="240" w:lineRule="auto"/>
        <w:jc w:val="both"/>
        <w:rPr>
          <w:rFonts w:ascii="Arial" w:hAnsi="Arial" w:cs="Arial"/>
          <w:sz w:val="24"/>
          <w:szCs w:val="24"/>
        </w:rPr>
      </w:pPr>
      <w:r w:rsidRPr="002B7449">
        <w:rPr>
          <w:rFonts w:ascii="Arial" w:hAnsi="Arial" w:cs="Arial"/>
          <w:sz w:val="24"/>
          <w:szCs w:val="24"/>
        </w:rPr>
        <w:t>The project was not feasible with one machinery as the margins are too low the customer has anticipated this and installed a second machinery with his own funds and made the unit viable after a year of commencement of production</w:t>
      </w:r>
    </w:p>
    <w:p w14:paraId="32C4E72E" w14:textId="3C0F2B9B" w:rsidR="006C787E" w:rsidRPr="00293E4E" w:rsidRDefault="002D773C" w:rsidP="00302BF9">
      <w:pPr>
        <w:pStyle w:val="ListParagraph"/>
        <w:numPr>
          <w:ilvl w:val="0"/>
          <w:numId w:val="24"/>
        </w:numPr>
        <w:spacing w:line="240" w:lineRule="auto"/>
        <w:jc w:val="both"/>
        <w:rPr>
          <w:rFonts w:ascii="Arial" w:hAnsi="Arial" w:cs="Arial"/>
          <w:sz w:val="24"/>
          <w:szCs w:val="24"/>
        </w:rPr>
      </w:pPr>
      <w:r w:rsidRPr="002B7449">
        <w:rPr>
          <w:rFonts w:ascii="Arial" w:hAnsi="Arial" w:cs="Arial"/>
          <w:sz w:val="24"/>
          <w:szCs w:val="24"/>
        </w:rPr>
        <w:t>High cost of borrowed funds and penal interest charged by term lender</w:t>
      </w:r>
    </w:p>
    <w:p w14:paraId="734A5C08" w14:textId="77777777" w:rsidR="006C787E" w:rsidRPr="002B7449" w:rsidRDefault="006C787E" w:rsidP="00302BF9">
      <w:pPr>
        <w:pStyle w:val="ListParagraph"/>
        <w:spacing w:line="240" w:lineRule="auto"/>
        <w:jc w:val="both"/>
        <w:rPr>
          <w:rFonts w:ascii="Arial" w:hAnsi="Arial" w:cs="Arial"/>
          <w:b/>
          <w:sz w:val="24"/>
          <w:szCs w:val="24"/>
        </w:rPr>
      </w:pPr>
    </w:p>
    <w:p w14:paraId="16CCACF1" w14:textId="1D9A5919" w:rsidR="006C787E" w:rsidRPr="002B7449" w:rsidRDefault="002D773C" w:rsidP="00302BF9">
      <w:pPr>
        <w:pStyle w:val="ListParagraph"/>
        <w:numPr>
          <w:ilvl w:val="0"/>
          <w:numId w:val="1"/>
        </w:numPr>
        <w:spacing w:line="240" w:lineRule="auto"/>
        <w:jc w:val="both"/>
        <w:rPr>
          <w:rFonts w:ascii="Arial" w:hAnsi="Arial" w:cs="Arial"/>
          <w:b/>
          <w:sz w:val="24"/>
          <w:szCs w:val="24"/>
        </w:rPr>
      </w:pPr>
      <w:r w:rsidRPr="002B7449">
        <w:rPr>
          <w:rFonts w:ascii="Arial" w:hAnsi="Arial" w:cs="Arial"/>
          <w:b/>
          <w:sz w:val="24"/>
          <w:szCs w:val="24"/>
        </w:rPr>
        <w:t>How TIHCL addressed the concerns</w:t>
      </w:r>
    </w:p>
    <w:p w14:paraId="17042A91" w14:textId="0E8B2EE0" w:rsidR="00CC2D8D" w:rsidRDefault="006C787E" w:rsidP="00302BF9">
      <w:pPr>
        <w:pStyle w:val="ListParagraph"/>
        <w:spacing w:line="240" w:lineRule="auto"/>
        <w:jc w:val="both"/>
        <w:rPr>
          <w:rFonts w:ascii="Arial" w:hAnsi="Arial" w:cs="Arial"/>
          <w:sz w:val="24"/>
          <w:szCs w:val="24"/>
        </w:rPr>
      </w:pPr>
      <w:r w:rsidRPr="002B7449">
        <w:rPr>
          <w:rFonts w:ascii="Arial" w:hAnsi="Arial" w:cs="Arial"/>
          <w:sz w:val="24"/>
          <w:szCs w:val="24"/>
        </w:rPr>
        <w:t xml:space="preserve">As per the TIHCL resolution package, Critical Amount Funding (CAF) loan is required to regularize the account of SFC. SFC </w:t>
      </w:r>
      <w:r w:rsidR="00CC2D8D">
        <w:rPr>
          <w:rFonts w:ascii="Arial" w:hAnsi="Arial" w:cs="Arial"/>
          <w:sz w:val="24"/>
          <w:szCs w:val="24"/>
        </w:rPr>
        <w:t>c</w:t>
      </w:r>
      <w:r w:rsidRPr="002B7449">
        <w:rPr>
          <w:rFonts w:ascii="Arial" w:hAnsi="Arial" w:cs="Arial"/>
          <w:sz w:val="24"/>
          <w:szCs w:val="24"/>
        </w:rPr>
        <w:t>harges 17% interest rate p.a. and provides 2% as interest rebate for prompt and timely payment. SFC levies 2% as penal interest for irregularities in the payment. With TIHCL’s CAF loan this interest burden will be reduced by 2-4%p.a. on term loan of ₹6.2 million. High interest rate is one of the reasons for the stress experienced by the unit.</w:t>
      </w:r>
    </w:p>
    <w:p w14:paraId="0C91F203" w14:textId="55FE1E20" w:rsidR="00F32369" w:rsidRDefault="00F32369" w:rsidP="00302BF9">
      <w:pPr>
        <w:pStyle w:val="ListParagraph"/>
        <w:spacing w:line="240" w:lineRule="auto"/>
        <w:jc w:val="both"/>
        <w:rPr>
          <w:rFonts w:ascii="Arial" w:hAnsi="Arial" w:cs="Arial"/>
          <w:sz w:val="24"/>
          <w:szCs w:val="24"/>
        </w:rPr>
      </w:pPr>
    </w:p>
    <w:p w14:paraId="10D6A4F1" w14:textId="6FAE5269" w:rsidR="00F32369" w:rsidRDefault="00F32369" w:rsidP="00302BF9">
      <w:pPr>
        <w:pStyle w:val="ListParagraph"/>
        <w:spacing w:line="240" w:lineRule="auto"/>
        <w:jc w:val="both"/>
        <w:rPr>
          <w:rFonts w:ascii="Arial" w:hAnsi="Arial" w:cs="Arial"/>
          <w:sz w:val="24"/>
          <w:szCs w:val="24"/>
        </w:rPr>
      </w:pPr>
      <w:r>
        <w:rPr>
          <w:rFonts w:ascii="Arial" w:hAnsi="Arial" w:cs="Arial"/>
          <w:sz w:val="24"/>
          <w:szCs w:val="24"/>
        </w:rPr>
        <w:t>We have sent the recommendations based on our viability report to Industries Department, Government of Telangana for priority release of sanctioned incentives.</w:t>
      </w:r>
    </w:p>
    <w:p w14:paraId="312B38BF" w14:textId="77777777" w:rsidR="00CC2D8D" w:rsidRDefault="00CC2D8D" w:rsidP="00302BF9">
      <w:pPr>
        <w:pStyle w:val="ListParagraph"/>
        <w:spacing w:line="240" w:lineRule="auto"/>
        <w:jc w:val="both"/>
        <w:rPr>
          <w:rFonts w:ascii="Arial" w:hAnsi="Arial" w:cs="Arial"/>
          <w:sz w:val="24"/>
          <w:szCs w:val="24"/>
        </w:rPr>
      </w:pPr>
    </w:p>
    <w:p w14:paraId="451369E0" w14:textId="773C762F" w:rsidR="006C787E" w:rsidRDefault="006C787E" w:rsidP="00302BF9">
      <w:pPr>
        <w:pStyle w:val="ListParagraph"/>
        <w:spacing w:line="240" w:lineRule="auto"/>
        <w:jc w:val="both"/>
        <w:rPr>
          <w:rFonts w:ascii="Arial" w:hAnsi="Arial" w:cs="Arial"/>
          <w:sz w:val="24"/>
          <w:szCs w:val="24"/>
        </w:rPr>
      </w:pPr>
      <w:r w:rsidRPr="002B7449">
        <w:rPr>
          <w:rFonts w:ascii="Arial" w:hAnsi="Arial" w:cs="Arial"/>
          <w:sz w:val="24"/>
          <w:szCs w:val="24"/>
        </w:rPr>
        <w:t>With CAF loan the account gets regularized and stops SFC from taken any actions as mentioned in demand notice</w:t>
      </w:r>
      <w:r w:rsidR="00CC2D8D">
        <w:rPr>
          <w:rFonts w:ascii="Arial" w:hAnsi="Arial" w:cs="Arial"/>
          <w:sz w:val="24"/>
          <w:szCs w:val="24"/>
        </w:rPr>
        <w:t xml:space="preserve"> issued to the entrepreneur. </w:t>
      </w:r>
      <w:r w:rsidRPr="002B7449">
        <w:rPr>
          <w:rFonts w:ascii="Arial" w:hAnsi="Arial" w:cs="Arial"/>
          <w:sz w:val="24"/>
          <w:szCs w:val="24"/>
        </w:rPr>
        <w:t xml:space="preserve"> </w:t>
      </w:r>
    </w:p>
    <w:p w14:paraId="1CF00E67" w14:textId="406545EE" w:rsidR="00293E4E" w:rsidRDefault="00293E4E" w:rsidP="00302BF9">
      <w:pPr>
        <w:pStyle w:val="ListParagraph"/>
        <w:spacing w:line="240" w:lineRule="auto"/>
        <w:jc w:val="both"/>
        <w:rPr>
          <w:rFonts w:ascii="Arial" w:hAnsi="Arial" w:cs="Arial"/>
          <w:sz w:val="24"/>
          <w:szCs w:val="24"/>
        </w:rPr>
      </w:pPr>
    </w:p>
    <w:p w14:paraId="000642A7" w14:textId="77777777" w:rsidR="00293E4E" w:rsidRPr="00293E4E" w:rsidRDefault="00293E4E" w:rsidP="00302BF9">
      <w:pPr>
        <w:spacing w:line="240" w:lineRule="auto"/>
        <w:ind w:left="720"/>
        <w:jc w:val="both"/>
        <w:rPr>
          <w:rFonts w:ascii="Arial" w:hAnsi="Arial" w:cs="Arial"/>
          <w:b/>
          <w:bCs/>
          <w:sz w:val="24"/>
          <w:szCs w:val="24"/>
        </w:rPr>
      </w:pPr>
      <w:r w:rsidRPr="00293E4E">
        <w:rPr>
          <w:rFonts w:ascii="Arial" w:hAnsi="Arial" w:cs="Arial"/>
          <w:b/>
          <w:bCs/>
          <w:sz w:val="24"/>
          <w:szCs w:val="24"/>
        </w:rPr>
        <w:t>Labour Status (Post TIHCL Intervention)</w:t>
      </w:r>
    </w:p>
    <w:tbl>
      <w:tblPr>
        <w:tblStyle w:val="TableGrid"/>
        <w:tblW w:w="0" w:type="auto"/>
        <w:jc w:val="center"/>
        <w:tblLook w:val="04A0" w:firstRow="1" w:lastRow="0" w:firstColumn="1" w:lastColumn="0" w:noHBand="0" w:noVBand="1"/>
      </w:tblPr>
      <w:tblGrid>
        <w:gridCol w:w="1043"/>
        <w:gridCol w:w="923"/>
        <w:gridCol w:w="1190"/>
      </w:tblGrid>
      <w:tr w:rsidR="00293E4E" w:rsidRPr="002B7449" w14:paraId="690F21F8" w14:textId="77777777" w:rsidTr="00646BD2">
        <w:trPr>
          <w:jc w:val="center"/>
        </w:trPr>
        <w:tc>
          <w:tcPr>
            <w:tcW w:w="0" w:type="auto"/>
          </w:tcPr>
          <w:p w14:paraId="0B37C35C" w14:textId="77777777" w:rsidR="00293E4E" w:rsidRPr="002B7449" w:rsidRDefault="00293E4E" w:rsidP="00302BF9">
            <w:pPr>
              <w:pStyle w:val="ListParagraph"/>
              <w:ind w:left="0"/>
              <w:jc w:val="both"/>
              <w:rPr>
                <w:rFonts w:ascii="Arial" w:hAnsi="Arial" w:cs="Arial"/>
                <w:sz w:val="24"/>
                <w:szCs w:val="24"/>
              </w:rPr>
            </w:pPr>
            <w:r w:rsidRPr="002B7449">
              <w:rPr>
                <w:rFonts w:ascii="Arial" w:hAnsi="Arial" w:cs="Arial"/>
                <w:sz w:val="24"/>
                <w:szCs w:val="24"/>
              </w:rPr>
              <w:t xml:space="preserve">Gender </w:t>
            </w:r>
          </w:p>
        </w:tc>
        <w:tc>
          <w:tcPr>
            <w:tcW w:w="0" w:type="auto"/>
          </w:tcPr>
          <w:p w14:paraId="754E46DC" w14:textId="77777777" w:rsidR="00293E4E" w:rsidRPr="002B7449" w:rsidRDefault="00293E4E" w:rsidP="00302BF9">
            <w:pPr>
              <w:pStyle w:val="ListParagraph"/>
              <w:ind w:left="0"/>
              <w:jc w:val="both"/>
              <w:rPr>
                <w:rFonts w:ascii="Arial" w:hAnsi="Arial" w:cs="Arial"/>
                <w:sz w:val="24"/>
                <w:szCs w:val="24"/>
              </w:rPr>
            </w:pPr>
            <w:r w:rsidRPr="002B7449">
              <w:rPr>
                <w:rFonts w:ascii="Arial" w:hAnsi="Arial" w:cs="Arial"/>
                <w:sz w:val="24"/>
                <w:szCs w:val="24"/>
              </w:rPr>
              <w:t xml:space="preserve">Skilled </w:t>
            </w:r>
          </w:p>
        </w:tc>
        <w:tc>
          <w:tcPr>
            <w:tcW w:w="0" w:type="auto"/>
          </w:tcPr>
          <w:p w14:paraId="57015462" w14:textId="77777777" w:rsidR="00293E4E" w:rsidRPr="002B7449" w:rsidRDefault="00293E4E" w:rsidP="00302BF9">
            <w:pPr>
              <w:pStyle w:val="ListParagraph"/>
              <w:ind w:left="0"/>
              <w:jc w:val="both"/>
              <w:rPr>
                <w:rFonts w:ascii="Arial" w:hAnsi="Arial" w:cs="Arial"/>
                <w:sz w:val="24"/>
                <w:szCs w:val="24"/>
              </w:rPr>
            </w:pPr>
            <w:r w:rsidRPr="002B7449">
              <w:rPr>
                <w:rFonts w:ascii="Arial" w:hAnsi="Arial" w:cs="Arial"/>
                <w:sz w:val="24"/>
                <w:szCs w:val="24"/>
              </w:rPr>
              <w:t xml:space="preserve">Unskilled </w:t>
            </w:r>
          </w:p>
        </w:tc>
      </w:tr>
      <w:tr w:rsidR="00293E4E" w:rsidRPr="002B7449" w14:paraId="0ACD420F" w14:textId="77777777" w:rsidTr="00646BD2">
        <w:trPr>
          <w:jc w:val="center"/>
        </w:trPr>
        <w:tc>
          <w:tcPr>
            <w:tcW w:w="0" w:type="auto"/>
          </w:tcPr>
          <w:p w14:paraId="0497164B" w14:textId="77777777" w:rsidR="00293E4E" w:rsidRPr="002B7449" w:rsidRDefault="00293E4E" w:rsidP="00302BF9">
            <w:pPr>
              <w:pStyle w:val="ListParagraph"/>
              <w:ind w:left="0"/>
              <w:jc w:val="both"/>
              <w:rPr>
                <w:rFonts w:ascii="Arial" w:hAnsi="Arial" w:cs="Arial"/>
                <w:sz w:val="24"/>
                <w:szCs w:val="24"/>
              </w:rPr>
            </w:pPr>
            <w:r w:rsidRPr="002B7449">
              <w:rPr>
                <w:rFonts w:ascii="Arial" w:hAnsi="Arial" w:cs="Arial"/>
                <w:sz w:val="24"/>
                <w:szCs w:val="24"/>
              </w:rPr>
              <w:t xml:space="preserve">Men </w:t>
            </w:r>
          </w:p>
        </w:tc>
        <w:tc>
          <w:tcPr>
            <w:tcW w:w="0" w:type="auto"/>
          </w:tcPr>
          <w:p w14:paraId="333EDDA4" w14:textId="77777777" w:rsidR="00293E4E" w:rsidRPr="002B7449" w:rsidRDefault="00293E4E" w:rsidP="00302BF9">
            <w:pPr>
              <w:pStyle w:val="ListParagraph"/>
              <w:ind w:left="0"/>
              <w:jc w:val="both"/>
              <w:rPr>
                <w:rFonts w:ascii="Arial" w:hAnsi="Arial" w:cs="Arial"/>
                <w:sz w:val="24"/>
                <w:szCs w:val="24"/>
              </w:rPr>
            </w:pPr>
            <w:r w:rsidRPr="002B7449">
              <w:rPr>
                <w:rFonts w:ascii="Arial" w:hAnsi="Arial" w:cs="Arial"/>
                <w:sz w:val="24"/>
                <w:szCs w:val="24"/>
              </w:rPr>
              <w:t>04</w:t>
            </w:r>
          </w:p>
        </w:tc>
        <w:tc>
          <w:tcPr>
            <w:tcW w:w="0" w:type="auto"/>
          </w:tcPr>
          <w:p w14:paraId="0DC99E5E" w14:textId="77777777" w:rsidR="00293E4E" w:rsidRPr="002B7449" w:rsidRDefault="00293E4E" w:rsidP="00302BF9">
            <w:pPr>
              <w:pStyle w:val="ListParagraph"/>
              <w:ind w:left="0"/>
              <w:jc w:val="both"/>
              <w:rPr>
                <w:rFonts w:ascii="Arial" w:hAnsi="Arial" w:cs="Arial"/>
                <w:sz w:val="24"/>
                <w:szCs w:val="24"/>
              </w:rPr>
            </w:pPr>
            <w:r w:rsidRPr="002B7449">
              <w:rPr>
                <w:rFonts w:ascii="Arial" w:hAnsi="Arial" w:cs="Arial"/>
                <w:sz w:val="24"/>
                <w:szCs w:val="24"/>
              </w:rPr>
              <w:t>17</w:t>
            </w:r>
          </w:p>
        </w:tc>
      </w:tr>
      <w:tr w:rsidR="00293E4E" w:rsidRPr="002B7449" w14:paraId="2293650B" w14:textId="77777777" w:rsidTr="00646BD2">
        <w:trPr>
          <w:jc w:val="center"/>
        </w:trPr>
        <w:tc>
          <w:tcPr>
            <w:tcW w:w="0" w:type="auto"/>
          </w:tcPr>
          <w:p w14:paraId="7F6BFEFB" w14:textId="77777777" w:rsidR="00293E4E" w:rsidRPr="002B7449" w:rsidRDefault="00293E4E" w:rsidP="00302BF9">
            <w:pPr>
              <w:pStyle w:val="ListParagraph"/>
              <w:ind w:left="0"/>
              <w:jc w:val="both"/>
              <w:rPr>
                <w:rFonts w:ascii="Arial" w:hAnsi="Arial" w:cs="Arial"/>
                <w:sz w:val="24"/>
                <w:szCs w:val="24"/>
              </w:rPr>
            </w:pPr>
            <w:r w:rsidRPr="002B7449">
              <w:rPr>
                <w:rFonts w:ascii="Arial" w:hAnsi="Arial" w:cs="Arial"/>
                <w:sz w:val="24"/>
                <w:szCs w:val="24"/>
              </w:rPr>
              <w:t>Women</w:t>
            </w:r>
          </w:p>
        </w:tc>
        <w:tc>
          <w:tcPr>
            <w:tcW w:w="0" w:type="auto"/>
          </w:tcPr>
          <w:p w14:paraId="6D21D299" w14:textId="77777777" w:rsidR="00293E4E" w:rsidRPr="002B7449" w:rsidRDefault="00293E4E" w:rsidP="00302BF9">
            <w:pPr>
              <w:pStyle w:val="ListParagraph"/>
              <w:ind w:left="0"/>
              <w:jc w:val="both"/>
              <w:rPr>
                <w:rFonts w:ascii="Arial" w:hAnsi="Arial" w:cs="Arial"/>
                <w:sz w:val="24"/>
                <w:szCs w:val="24"/>
              </w:rPr>
            </w:pPr>
            <w:r w:rsidRPr="002B7449">
              <w:rPr>
                <w:rFonts w:ascii="Arial" w:hAnsi="Arial" w:cs="Arial"/>
                <w:sz w:val="24"/>
                <w:szCs w:val="24"/>
              </w:rPr>
              <w:t>0</w:t>
            </w:r>
          </w:p>
        </w:tc>
        <w:tc>
          <w:tcPr>
            <w:tcW w:w="0" w:type="auto"/>
          </w:tcPr>
          <w:p w14:paraId="45993BAE" w14:textId="77777777" w:rsidR="00293E4E" w:rsidRPr="002B7449" w:rsidRDefault="00293E4E" w:rsidP="00302BF9">
            <w:pPr>
              <w:pStyle w:val="ListParagraph"/>
              <w:ind w:left="0"/>
              <w:jc w:val="both"/>
              <w:rPr>
                <w:rFonts w:ascii="Arial" w:hAnsi="Arial" w:cs="Arial"/>
                <w:sz w:val="24"/>
                <w:szCs w:val="24"/>
              </w:rPr>
            </w:pPr>
            <w:r w:rsidRPr="002B7449">
              <w:rPr>
                <w:rFonts w:ascii="Arial" w:hAnsi="Arial" w:cs="Arial"/>
                <w:sz w:val="24"/>
                <w:szCs w:val="24"/>
              </w:rPr>
              <w:t>0</w:t>
            </w:r>
          </w:p>
        </w:tc>
      </w:tr>
      <w:tr w:rsidR="00293E4E" w:rsidRPr="002B7449" w14:paraId="0030A498" w14:textId="77777777" w:rsidTr="00646BD2">
        <w:trPr>
          <w:jc w:val="center"/>
        </w:trPr>
        <w:tc>
          <w:tcPr>
            <w:tcW w:w="0" w:type="auto"/>
          </w:tcPr>
          <w:p w14:paraId="0B9820E1" w14:textId="77777777" w:rsidR="00293E4E" w:rsidRPr="002B7449" w:rsidRDefault="00293E4E" w:rsidP="00302BF9">
            <w:pPr>
              <w:pStyle w:val="ListParagraph"/>
              <w:ind w:left="0"/>
              <w:jc w:val="both"/>
              <w:rPr>
                <w:rFonts w:ascii="Arial" w:hAnsi="Arial" w:cs="Arial"/>
                <w:sz w:val="24"/>
                <w:szCs w:val="24"/>
              </w:rPr>
            </w:pPr>
            <w:r w:rsidRPr="002B7449">
              <w:rPr>
                <w:rFonts w:ascii="Arial" w:hAnsi="Arial" w:cs="Arial"/>
                <w:sz w:val="24"/>
                <w:szCs w:val="24"/>
              </w:rPr>
              <w:t>Total</w:t>
            </w:r>
          </w:p>
        </w:tc>
        <w:tc>
          <w:tcPr>
            <w:tcW w:w="0" w:type="auto"/>
          </w:tcPr>
          <w:p w14:paraId="66320EF5" w14:textId="77777777" w:rsidR="00293E4E" w:rsidRPr="002B7449" w:rsidRDefault="00293E4E" w:rsidP="00302BF9">
            <w:pPr>
              <w:pStyle w:val="ListParagraph"/>
              <w:ind w:left="0"/>
              <w:jc w:val="both"/>
              <w:rPr>
                <w:rFonts w:ascii="Arial" w:hAnsi="Arial" w:cs="Arial"/>
                <w:sz w:val="24"/>
                <w:szCs w:val="24"/>
              </w:rPr>
            </w:pPr>
            <w:r w:rsidRPr="002B7449">
              <w:rPr>
                <w:rFonts w:ascii="Arial" w:hAnsi="Arial" w:cs="Arial"/>
                <w:sz w:val="24"/>
                <w:szCs w:val="24"/>
              </w:rPr>
              <w:t>04</w:t>
            </w:r>
          </w:p>
        </w:tc>
        <w:tc>
          <w:tcPr>
            <w:tcW w:w="0" w:type="auto"/>
          </w:tcPr>
          <w:p w14:paraId="2974C830" w14:textId="77777777" w:rsidR="00293E4E" w:rsidRPr="002B7449" w:rsidRDefault="00293E4E" w:rsidP="00302BF9">
            <w:pPr>
              <w:pStyle w:val="ListParagraph"/>
              <w:ind w:left="0"/>
              <w:jc w:val="both"/>
              <w:rPr>
                <w:rFonts w:ascii="Arial" w:hAnsi="Arial" w:cs="Arial"/>
                <w:sz w:val="24"/>
                <w:szCs w:val="24"/>
              </w:rPr>
            </w:pPr>
            <w:r w:rsidRPr="002B7449">
              <w:rPr>
                <w:rFonts w:ascii="Arial" w:hAnsi="Arial" w:cs="Arial"/>
                <w:sz w:val="24"/>
                <w:szCs w:val="24"/>
              </w:rPr>
              <w:t>17</w:t>
            </w:r>
          </w:p>
        </w:tc>
      </w:tr>
    </w:tbl>
    <w:p w14:paraId="652715D0" w14:textId="77777777" w:rsidR="00293E4E" w:rsidRPr="002B7449" w:rsidRDefault="00293E4E" w:rsidP="00302BF9">
      <w:pPr>
        <w:pStyle w:val="ListParagraph"/>
        <w:spacing w:line="240" w:lineRule="auto"/>
        <w:jc w:val="both"/>
        <w:rPr>
          <w:rFonts w:ascii="Arial" w:hAnsi="Arial" w:cs="Arial"/>
          <w:sz w:val="24"/>
          <w:szCs w:val="24"/>
        </w:rPr>
      </w:pPr>
    </w:p>
    <w:p w14:paraId="56A5F963" w14:textId="01D680BA" w:rsidR="002D773C" w:rsidRDefault="00293E4E" w:rsidP="00302BF9">
      <w:pPr>
        <w:pStyle w:val="ListParagraph"/>
        <w:spacing w:line="240" w:lineRule="auto"/>
        <w:jc w:val="both"/>
        <w:rPr>
          <w:rFonts w:ascii="Arial" w:hAnsi="Arial" w:cs="Arial"/>
          <w:sz w:val="24"/>
          <w:szCs w:val="24"/>
        </w:rPr>
      </w:pPr>
      <w:r w:rsidRPr="002B7449">
        <w:rPr>
          <w:rFonts w:ascii="Arial" w:hAnsi="Arial" w:cs="Arial"/>
          <w:sz w:val="24"/>
          <w:szCs w:val="24"/>
        </w:rPr>
        <w:t>Livelihood: At 90% of the capacity they have employed 21 workers and their families are dependent on this enterprise which is around 105 individuals. The employed workers are sufficient to run at full capacity</w:t>
      </w:r>
      <w:r w:rsidR="00BF70EA">
        <w:rPr>
          <w:rFonts w:ascii="Arial" w:hAnsi="Arial" w:cs="Arial"/>
          <w:sz w:val="24"/>
          <w:szCs w:val="24"/>
        </w:rPr>
        <w:t>;</w:t>
      </w:r>
      <w:r w:rsidRPr="002B7449">
        <w:rPr>
          <w:rFonts w:ascii="Arial" w:hAnsi="Arial" w:cs="Arial"/>
          <w:sz w:val="24"/>
          <w:szCs w:val="24"/>
        </w:rPr>
        <w:t xml:space="preserve"> the idle time of workers will be reduced.</w:t>
      </w:r>
    </w:p>
    <w:p w14:paraId="4F511084" w14:textId="77777777" w:rsidR="00CC2D8D" w:rsidRPr="00CC2D8D" w:rsidRDefault="00CC2D8D" w:rsidP="00302BF9">
      <w:pPr>
        <w:pStyle w:val="ListParagraph"/>
        <w:spacing w:line="240" w:lineRule="auto"/>
        <w:jc w:val="both"/>
        <w:rPr>
          <w:rFonts w:ascii="Arial" w:hAnsi="Arial" w:cs="Arial"/>
          <w:sz w:val="24"/>
          <w:szCs w:val="24"/>
        </w:rPr>
      </w:pPr>
    </w:p>
    <w:p w14:paraId="68FAD444" w14:textId="6C296FAC" w:rsidR="002D773C" w:rsidRPr="002B7449" w:rsidRDefault="002D773C" w:rsidP="00302BF9">
      <w:pPr>
        <w:pStyle w:val="ListParagraph"/>
        <w:numPr>
          <w:ilvl w:val="0"/>
          <w:numId w:val="1"/>
        </w:numPr>
        <w:spacing w:line="240" w:lineRule="auto"/>
        <w:jc w:val="both"/>
        <w:rPr>
          <w:rFonts w:ascii="Arial" w:hAnsi="Arial" w:cs="Arial"/>
          <w:b/>
          <w:sz w:val="24"/>
          <w:szCs w:val="24"/>
        </w:rPr>
      </w:pPr>
      <w:r w:rsidRPr="002B7449">
        <w:rPr>
          <w:rFonts w:ascii="Arial" w:hAnsi="Arial" w:cs="Arial"/>
          <w:b/>
          <w:sz w:val="24"/>
          <w:szCs w:val="24"/>
        </w:rPr>
        <w:t xml:space="preserve">Confidence on TIHCL </w:t>
      </w:r>
    </w:p>
    <w:p w14:paraId="692920C0" w14:textId="013DE502" w:rsidR="00723B23" w:rsidRPr="002B7449" w:rsidRDefault="00723B23" w:rsidP="00302BF9">
      <w:pPr>
        <w:pStyle w:val="ListParagraph"/>
        <w:spacing w:line="240" w:lineRule="auto"/>
        <w:jc w:val="both"/>
        <w:rPr>
          <w:rFonts w:ascii="Arial" w:hAnsi="Arial" w:cs="Arial"/>
          <w:b/>
          <w:sz w:val="24"/>
          <w:szCs w:val="24"/>
        </w:rPr>
      </w:pPr>
    </w:p>
    <w:p w14:paraId="42352A98" w14:textId="1151BAA9" w:rsidR="003A770A" w:rsidRPr="00326234" w:rsidRDefault="001428EB" w:rsidP="00302BF9">
      <w:pPr>
        <w:pStyle w:val="ListParagraph"/>
        <w:spacing w:line="240" w:lineRule="auto"/>
        <w:jc w:val="both"/>
        <w:rPr>
          <w:rFonts w:ascii="Arial" w:hAnsi="Arial" w:cs="Arial"/>
          <w:bCs/>
          <w:sz w:val="24"/>
          <w:szCs w:val="24"/>
        </w:rPr>
      </w:pPr>
      <w:r w:rsidRPr="002B7449">
        <w:rPr>
          <w:rFonts w:ascii="Arial" w:hAnsi="Arial" w:cs="Arial"/>
          <w:bCs/>
          <w:sz w:val="24"/>
          <w:szCs w:val="24"/>
        </w:rPr>
        <w:t>The entrepreneur cherishe</w:t>
      </w:r>
      <w:r w:rsidR="00BF70EA">
        <w:rPr>
          <w:rFonts w:ascii="Arial" w:hAnsi="Arial" w:cs="Arial"/>
          <w:bCs/>
          <w:sz w:val="24"/>
          <w:szCs w:val="24"/>
        </w:rPr>
        <w:t>s</w:t>
      </w:r>
      <w:r w:rsidRPr="002B7449">
        <w:rPr>
          <w:rFonts w:ascii="Arial" w:hAnsi="Arial" w:cs="Arial"/>
          <w:bCs/>
          <w:sz w:val="24"/>
          <w:szCs w:val="24"/>
        </w:rPr>
        <w:t xml:space="preserve"> in association with TIHCL. After TIHCL intervention unit is running at its maximum capacity. The entrepreneur</w:t>
      </w:r>
      <w:r w:rsidR="00F32369">
        <w:rPr>
          <w:rFonts w:ascii="Arial" w:hAnsi="Arial" w:cs="Arial"/>
          <w:bCs/>
          <w:sz w:val="24"/>
          <w:szCs w:val="24"/>
        </w:rPr>
        <w:t>’s</w:t>
      </w:r>
      <w:r w:rsidRPr="002B7449">
        <w:rPr>
          <w:rFonts w:ascii="Arial" w:hAnsi="Arial" w:cs="Arial"/>
          <w:bCs/>
          <w:sz w:val="24"/>
          <w:szCs w:val="24"/>
        </w:rPr>
        <w:t xml:space="preserve"> </w:t>
      </w:r>
      <w:r w:rsidR="00035987" w:rsidRPr="002B7449">
        <w:rPr>
          <w:rFonts w:ascii="Arial" w:hAnsi="Arial" w:cs="Arial"/>
          <w:bCs/>
          <w:sz w:val="24"/>
          <w:szCs w:val="24"/>
        </w:rPr>
        <w:t xml:space="preserve">loan </w:t>
      </w:r>
      <w:r w:rsidRPr="002B7449">
        <w:rPr>
          <w:rFonts w:ascii="Arial" w:hAnsi="Arial" w:cs="Arial"/>
          <w:bCs/>
          <w:sz w:val="24"/>
          <w:szCs w:val="24"/>
        </w:rPr>
        <w:t xml:space="preserve">repayment </w:t>
      </w:r>
      <w:r w:rsidR="00035987" w:rsidRPr="002B7449">
        <w:rPr>
          <w:rFonts w:ascii="Arial" w:hAnsi="Arial" w:cs="Arial"/>
          <w:bCs/>
          <w:sz w:val="24"/>
          <w:szCs w:val="24"/>
        </w:rPr>
        <w:t>is on time.</w:t>
      </w:r>
    </w:p>
    <w:sectPr w:rsidR="003A770A" w:rsidRPr="00326234" w:rsidSect="0036376C">
      <w:headerReference w:type="first" r:id="rId13"/>
      <w:pgSz w:w="11906" w:h="16838"/>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C30B0" w14:textId="77777777" w:rsidR="00EE17E9" w:rsidRDefault="00EE17E9" w:rsidP="00904030">
      <w:pPr>
        <w:spacing w:after="0" w:line="240" w:lineRule="auto"/>
      </w:pPr>
      <w:r>
        <w:separator/>
      </w:r>
    </w:p>
  </w:endnote>
  <w:endnote w:type="continuationSeparator" w:id="0">
    <w:p w14:paraId="27B9AFD2" w14:textId="77777777" w:rsidR="00EE17E9" w:rsidRDefault="00EE17E9" w:rsidP="00904030">
      <w:pPr>
        <w:spacing w:after="0" w:line="240" w:lineRule="auto"/>
      </w:pPr>
      <w:r>
        <w:continuationSeparator/>
      </w:r>
    </w:p>
  </w:endnote>
  <w:endnote w:type="continuationNotice" w:id="1">
    <w:p w14:paraId="648069BD" w14:textId="77777777" w:rsidR="00EE17E9" w:rsidRDefault="00EE17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C61710" w14:textId="77777777" w:rsidR="00EE17E9" w:rsidRDefault="00EE17E9" w:rsidP="00904030">
      <w:pPr>
        <w:spacing w:after="0" w:line="240" w:lineRule="auto"/>
      </w:pPr>
      <w:r>
        <w:separator/>
      </w:r>
    </w:p>
  </w:footnote>
  <w:footnote w:type="continuationSeparator" w:id="0">
    <w:p w14:paraId="0DEF087A" w14:textId="77777777" w:rsidR="00EE17E9" w:rsidRDefault="00EE17E9" w:rsidP="00904030">
      <w:pPr>
        <w:spacing w:after="0" w:line="240" w:lineRule="auto"/>
      </w:pPr>
      <w:r>
        <w:continuationSeparator/>
      </w:r>
    </w:p>
  </w:footnote>
  <w:footnote w:type="continuationNotice" w:id="1">
    <w:p w14:paraId="7060997C" w14:textId="77777777" w:rsidR="00EE17E9" w:rsidRDefault="00EE17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1BF60" w14:textId="3DB65605" w:rsidR="005C42E0" w:rsidRDefault="005C42E0" w:rsidP="005C42E0">
    <w:pPr>
      <w:jc w:val="both"/>
      <w:rPr>
        <w:rFonts w:ascii="Arial" w:hAnsi="Arial" w:cs="Arial"/>
        <w:b/>
        <w:bCs/>
        <w:sz w:val="24"/>
        <w:szCs w:val="24"/>
      </w:rPr>
    </w:pPr>
    <w:r w:rsidRPr="00A854E6">
      <w:rPr>
        <w:rFonts w:ascii="Arial" w:hAnsi="Arial" w:cs="Arial"/>
        <w:b/>
        <w:bCs/>
        <w:sz w:val="24"/>
        <w:szCs w:val="24"/>
      </w:rPr>
      <w:t xml:space="preserve">Telangana Industrial Health Clinic Limited </w:t>
    </w:r>
  </w:p>
  <w:p w14:paraId="26298830" w14:textId="19A076DE" w:rsidR="005C42E0" w:rsidRPr="005C42E0" w:rsidRDefault="005C42E0" w:rsidP="005C42E0">
    <w:pPr>
      <w:jc w:val="right"/>
      <w:rPr>
        <w:rFonts w:ascii="Arial" w:hAnsi="Arial" w:cs="Arial"/>
        <w:b/>
        <w:bCs/>
        <w:sz w:val="24"/>
        <w:szCs w:val="24"/>
        <w:u w:val="single"/>
      </w:rPr>
    </w:pPr>
    <w:r w:rsidRPr="005C42E0">
      <w:rPr>
        <w:rFonts w:ascii="Arial" w:hAnsi="Arial" w:cs="Arial"/>
        <w:b/>
        <w:bCs/>
        <w:sz w:val="24"/>
        <w:szCs w:val="24"/>
        <w:u w:val="single"/>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21C1F"/>
    <w:multiLevelType w:val="hybridMultilevel"/>
    <w:tmpl w:val="2C762D4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7382A95"/>
    <w:multiLevelType w:val="hybridMultilevel"/>
    <w:tmpl w:val="864CB916"/>
    <w:lvl w:ilvl="0" w:tplc="40090001">
      <w:start w:val="1"/>
      <w:numFmt w:val="bullet"/>
      <w:lvlText w:val=""/>
      <w:lvlJc w:val="left"/>
      <w:pPr>
        <w:ind w:left="1440" w:hanging="360"/>
      </w:pPr>
      <w:rPr>
        <w:rFonts w:ascii="Symbol" w:hAnsi="Symbol" w:cs="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cs="Wingdings" w:hint="default"/>
      </w:rPr>
    </w:lvl>
    <w:lvl w:ilvl="3" w:tplc="40090001" w:tentative="1">
      <w:start w:val="1"/>
      <w:numFmt w:val="bullet"/>
      <w:lvlText w:val=""/>
      <w:lvlJc w:val="left"/>
      <w:pPr>
        <w:ind w:left="3600" w:hanging="360"/>
      </w:pPr>
      <w:rPr>
        <w:rFonts w:ascii="Symbol" w:hAnsi="Symbol" w:cs="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cs="Wingdings" w:hint="default"/>
      </w:rPr>
    </w:lvl>
    <w:lvl w:ilvl="6" w:tplc="40090001" w:tentative="1">
      <w:start w:val="1"/>
      <w:numFmt w:val="bullet"/>
      <w:lvlText w:val=""/>
      <w:lvlJc w:val="left"/>
      <w:pPr>
        <w:ind w:left="5760" w:hanging="360"/>
      </w:pPr>
      <w:rPr>
        <w:rFonts w:ascii="Symbol" w:hAnsi="Symbol" w:cs="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cs="Wingdings" w:hint="default"/>
      </w:rPr>
    </w:lvl>
  </w:abstractNum>
  <w:abstractNum w:abstractNumId="2" w15:restartNumberingAfterBreak="0">
    <w:nsid w:val="077F32AB"/>
    <w:multiLevelType w:val="hybridMultilevel"/>
    <w:tmpl w:val="1FC40FE4"/>
    <w:lvl w:ilvl="0" w:tplc="04090001">
      <w:start w:val="1"/>
      <w:numFmt w:val="bullet"/>
      <w:lvlText w:val=""/>
      <w:lvlJc w:val="left"/>
      <w:pPr>
        <w:ind w:left="780" w:hanging="360"/>
      </w:pPr>
      <w:rPr>
        <w:rFonts w:ascii="Symbol" w:hAnsi="Symbol"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AA75127"/>
    <w:multiLevelType w:val="hybridMultilevel"/>
    <w:tmpl w:val="222098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37E0AA3"/>
    <w:multiLevelType w:val="hybridMultilevel"/>
    <w:tmpl w:val="FEFCB74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363465A"/>
    <w:multiLevelType w:val="hybridMultilevel"/>
    <w:tmpl w:val="5298FBC4"/>
    <w:lvl w:ilvl="0" w:tplc="04090009">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C84129"/>
    <w:multiLevelType w:val="hybridMultilevel"/>
    <w:tmpl w:val="1B98E59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98919DA"/>
    <w:multiLevelType w:val="hybridMultilevel"/>
    <w:tmpl w:val="6576C774"/>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E74817"/>
    <w:multiLevelType w:val="hybridMultilevel"/>
    <w:tmpl w:val="6BF41004"/>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2F0951"/>
    <w:multiLevelType w:val="hybridMultilevel"/>
    <w:tmpl w:val="53D8E236"/>
    <w:lvl w:ilvl="0" w:tplc="40090009">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35FE0D22"/>
    <w:multiLevelType w:val="hybridMultilevel"/>
    <w:tmpl w:val="E9F60C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7020E49"/>
    <w:multiLevelType w:val="hybridMultilevel"/>
    <w:tmpl w:val="98986C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972787"/>
    <w:multiLevelType w:val="hybridMultilevel"/>
    <w:tmpl w:val="200254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0EE33A0"/>
    <w:multiLevelType w:val="hybridMultilevel"/>
    <w:tmpl w:val="9490F146"/>
    <w:lvl w:ilvl="0" w:tplc="4009000F">
      <w:start w:val="1"/>
      <w:numFmt w:val="decimal"/>
      <w:lvlText w:val="%1."/>
      <w:lvlJc w:val="left"/>
      <w:pPr>
        <w:ind w:left="1222" w:hanging="360"/>
      </w:pPr>
    </w:lvl>
    <w:lvl w:ilvl="1" w:tplc="40090019" w:tentative="1">
      <w:start w:val="1"/>
      <w:numFmt w:val="lowerLetter"/>
      <w:lvlText w:val="%2."/>
      <w:lvlJc w:val="left"/>
      <w:pPr>
        <w:ind w:left="1942" w:hanging="360"/>
      </w:pPr>
    </w:lvl>
    <w:lvl w:ilvl="2" w:tplc="4009001B" w:tentative="1">
      <w:start w:val="1"/>
      <w:numFmt w:val="lowerRoman"/>
      <w:lvlText w:val="%3."/>
      <w:lvlJc w:val="right"/>
      <w:pPr>
        <w:ind w:left="2662" w:hanging="180"/>
      </w:pPr>
    </w:lvl>
    <w:lvl w:ilvl="3" w:tplc="4009000F" w:tentative="1">
      <w:start w:val="1"/>
      <w:numFmt w:val="decimal"/>
      <w:lvlText w:val="%4."/>
      <w:lvlJc w:val="left"/>
      <w:pPr>
        <w:ind w:left="3382" w:hanging="360"/>
      </w:pPr>
    </w:lvl>
    <w:lvl w:ilvl="4" w:tplc="40090019" w:tentative="1">
      <w:start w:val="1"/>
      <w:numFmt w:val="lowerLetter"/>
      <w:lvlText w:val="%5."/>
      <w:lvlJc w:val="left"/>
      <w:pPr>
        <w:ind w:left="4102" w:hanging="360"/>
      </w:pPr>
    </w:lvl>
    <w:lvl w:ilvl="5" w:tplc="4009001B" w:tentative="1">
      <w:start w:val="1"/>
      <w:numFmt w:val="lowerRoman"/>
      <w:lvlText w:val="%6."/>
      <w:lvlJc w:val="right"/>
      <w:pPr>
        <w:ind w:left="4822" w:hanging="180"/>
      </w:pPr>
    </w:lvl>
    <w:lvl w:ilvl="6" w:tplc="4009000F" w:tentative="1">
      <w:start w:val="1"/>
      <w:numFmt w:val="decimal"/>
      <w:lvlText w:val="%7."/>
      <w:lvlJc w:val="left"/>
      <w:pPr>
        <w:ind w:left="5542" w:hanging="360"/>
      </w:pPr>
    </w:lvl>
    <w:lvl w:ilvl="7" w:tplc="40090019" w:tentative="1">
      <w:start w:val="1"/>
      <w:numFmt w:val="lowerLetter"/>
      <w:lvlText w:val="%8."/>
      <w:lvlJc w:val="left"/>
      <w:pPr>
        <w:ind w:left="6262" w:hanging="360"/>
      </w:pPr>
    </w:lvl>
    <w:lvl w:ilvl="8" w:tplc="4009001B" w:tentative="1">
      <w:start w:val="1"/>
      <w:numFmt w:val="lowerRoman"/>
      <w:lvlText w:val="%9."/>
      <w:lvlJc w:val="right"/>
      <w:pPr>
        <w:ind w:left="6982" w:hanging="180"/>
      </w:pPr>
    </w:lvl>
  </w:abstractNum>
  <w:abstractNum w:abstractNumId="14" w15:restartNumberingAfterBreak="0">
    <w:nsid w:val="50691C1C"/>
    <w:multiLevelType w:val="hybridMultilevel"/>
    <w:tmpl w:val="302ED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9F5BA5"/>
    <w:multiLevelType w:val="hybridMultilevel"/>
    <w:tmpl w:val="49966E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52D62958"/>
    <w:multiLevelType w:val="hybridMultilevel"/>
    <w:tmpl w:val="C0F86938"/>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7" w15:restartNumberingAfterBreak="0">
    <w:nsid w:val="567929AC"/>
    <w:multiLevelType w:val="hybridMultilevel"/>
    <w:tmpl w:val="EA6E45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8EB79AE"/>
    <w:multiLevelType w:val="hybridMultilevel"/>
    <w:tmpl w:val="7318DF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6B15CB"/>
    <w:multiLevelType w:val="hybridMultilevel"/>
    <w:tmpl w:val="757A462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2714EAD"/>
    <w:multiLevelType w:val="hybridMultilevel"/>
    <w:tmpl w:val="083A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DB43F0"/>
    <w:multiLevelType w:val="hybridMultilevel"/>
    <w:tmpl w:val="B65EE5D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68111A36"/>
    <w:multiLevelType w:val="hybridMultilevel"/>
    <w:tmpl w:val="6BDA28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FB51B20"/>
    <w:multiLevelType w:val="hybridMultilevel"/>
    <w:tmpl w:val="C652F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19"/>
  </w:num>
  <w:num w:numId="5">
    <w:abstractNumId w:val="6"/>
  </w:num>
  <w:num w:numId="6">
    <w:abstractNumId w:val="12"/>
  </w:num>
  <w:num w:numId="7">
    <w:abstractNumId w:val="17"/>
  </w:num>
  <w:num w:numId="8">
    <w:abstractNumId w:val="15"/>
  </w:num>
  <w:num w:numId="9">
    <w:abstractNumId w:val="21"/>
  </w:num>
  <w:num w:numId="10">
    <w:abstractNumId w:val="10"/>
  </w:num>
  <w:num w:numId="11">
    <w:abstractNumId w:val="13"/>
  </w:num>
  <w:num w:numId="12">
    <w:abstractNumId w:val="22"/>
  </w:num>
  <w:num w:numId="13">
    <w:abstractNumId w:val="2"/>
  </w:num>
  <w:num w:numId="14">
    <w:abstractNumId w:val="4"/>
  </w:num>
  <w:num w:numId="15">
    <w:abstractNumId w:val="5"/>
  </w:num>
  <w:num w:numId="16">
    <w:abstractNumId w:val="23"/>
  </w:num>
  <w:num w:numId="17">
    <w:abstractNumId w:val="14"/>
  </w:num>
  <w:num w:numId="18">
    <w:abstractNumId w:val="18"/>
  </w:num>
  <w:num w:numId="19">
    <w:abstractNumId w:val="11"/>
  </w:num>
  <w:num w:numId="20">
    <w:abstractNumId w:val="0"/>
  </w:num>
  <w:num w:numId="21">
    <w:abstractNumId w:val="20"/>
  </w:num>
  <w:num w:numId="22">
    <w:abstractNumId w:val="7"/>
  </w:num>
  <w:num w:numId="23">
    <w:abstractNumId w:val="8"/>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IN" w:vendorID="64" w:dllVersion="4096" w:nlCheck="1" w:checkStyle="0"/>
  <w:activeWritingStyle w:appName="MSWord" w:lang="en-US" w:vendorID="64" w:dllVersion="4096" w:nlCheck="1" w:checkStyle="0"/>
  <w:activeWritingStyle w:appName="MSWord" w:lang="en-IN" w:vendorID="64" w:dllVersion="0" w:nlCheck="1" w:checkStyle="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95"/>
    <w:rsid w:val="000205DE"/>
    <w:rsid w:val="00031B5D"/>
    <w:rsid w:val="00035987"/>
    <w:rsid w:val="00035EA2"/>
    <w:rsid w:val="00051041"/>
    <w:rsid w:val="00072C26"/>
    <w:rsid w:val="00090CE0"/>
    <w:rsid w:val="000A538D"/>
    <w:rsid w:val="000A5AC9"/>
    <w:rsid w:val="000B0DA8"/>
    <w:rsid w:val="000C2B81"/>
    <w:rsid w:val="000C44FC"/>
    <w:rsid w:val="000C7A6A"/>
    <w:rsid w:val="000D2628"/>
    <w:rsid w:val="000E6541"/>
    <w:rsid w:val="0010074F"/>
    <w:rsid w:val="001044F7"/>
    <w:rsid w:val="00110557"/>
    <w:rsid w:val="0011730E"/>
    <w:rsid w:val="00122808"/>
    <w:rsid w:val="001428EB"/>
    <w:rsid w:val="00164AB2"/>
    <w:rsid w:val="001C37A4"/>
    <w:rsid w:val="001D18F9"/>
    <w:rsid w:val="001F345B"/>
    <w:rsid w:val="00202BE4"/>
    <w:rsid w:val="0021439C"/>
    <w:rsid w:val="002150B9"/>
    <w:rsid w:val="00216936"/>
    <w:rsid w:val="00217227"/>
    <w:rsid w:val="00231176"/>
    <w:rsid w:val="00256585"/>
    <w:rsid w:val="002621C1"/>
    <w:rsid w:val="002676A1"/>
    <w:rsid w:val="0027128E"/>
    <w:rsid w:val="002927B9"/>
    <w:rsid w:val="00293E4E"/>
    <w:rsid w:val="00297B10"/>
    <w:rsid w:val="002B1621"/>
    <w:rsid w:val="002B7449"/>
    <w:rsid w:val="002D29A5"/>
    <w:rsid w:val="002D773C"/>
    <w:rsid w:val="00302BF9"/>
    <w:rsid w:val="003060A9"/>
    <w:rsid w:val="00322B3A"/>
    <w:rsid w:val="00326234"/>
    <w:rsid w:val="00333921"/>
    <w:rsid w:val="0036376C"/>
    <w:rsid w:val="00377E5B"/>
    <w:rsid w:val="00390D6A"/>
    <w:rsid w:val="00397A5D"/>
    <w:rsid w:val="003A2706"/>
    <w:rsid w:val="003A770A"/>
    <w:rsid w:val="003C4CA5"/>
    <w:rsid w:val="003C6CE2"/>
    <w:rsid w:val="003D2F3C"/>
    <w:rsid w:val="003F5EF9"/>
    <w:rsid w:val="004063AB"/>
    <w:rsid w:val="0040734B"/>
    <w:rsid w:val="00414574"/>
    <w:rsid w:val="0041508A"/>
    <w:rsid w:val="00420664"/>
    <w:rsid w:val="004421B3"/>
    <w:rsid w:val="004602BD"/>
    <w:rsid w:val="004714F0"/>
    <w:rsid w:val="00472E8D"/>
    <w:rsid w:val="00474A3B"/>
    <w:rsid w:val="00480B76"/>
    <w:rsid w:val="004859A4"/>
    <w:rsid w:val="00487C6C"/>
    <w:rsid w:val="004A4083"/>
    <w:rsid w:val="004A46A4"/>
    <w:rsid w:val="004B04BF"/>
    <w:rsid w:val="004B6919"/>
    <w:rsid w:val="004F0D69"/>
    <w:rsid w:val="0050280E"/>
    <w:rsid w:val="005227C1"/>
    <w:rsid w:val="00545814"/>
    <w:rsid w:val="005659F2"/>
    <w:rsid w:val="00566011"/>
    <w:rsid w:val="005660F6"/>
    <w:rsid w:val="0059309F"/>
    <w:rsid w:val="005B0FB8"/>
    <w:rsid w:val="005B2115"/>
    <w:rsid w:val="005B289F"/>
    <w:rsid w:val="005C05BB"/>
    <w:rsid w:val="005C42E0"/>
    <w:rsid w:val="005D1851"/>
    <w:rsid w:val="005D4FD1"/>
    <w:rsid w:val="005E5B6C"/>
    <w:rsid w:val="005E6A92"/>
    <w:rsid w:val="0060421C"/>
    <w:rsid w:val="006057E3"/>
    <w:rsid w:val="00605C34"/>
    <w:rsid w:val="0062508E"/>
    <w:rsid w:val="00650130"/>
    <w:rsid w:val="00656B46"/>
    <w:rsid w:val="00664414"/>
    <w:rsid w:val="00690F2A"/>
    <w:rsid w:val="006A18D3"/>
    <w:rsid w:val="006A2431"/>
    <w:rsid w:val="006A3122"/>
    <w:rsid w:val="006A38A1"/>
    <w:rsid w:val="006B2F62"/>
    <w:rsid w:val="006B61FE"/>
    <w:rsid w:val="006C276A"/>
    <w:rsid w:val="006C3432"/>
    <w:rsid w:val="006C787E"/>
    <w:rsid w:val="006D690A"/>
    <w:rsid w:val="006E35CD"/>
    <w:rsid w:val="006E4F20"/>
    <w:rsid w:val="006F1479"/>
    <w:rsid w:val="006F2C90"/>
    <w:rsid w:val="006F6848"/>
    <w:rsid w:val="00706A1C"/>
    <w:rsid w:val="00707033"/>
    <w:rsid w:val="00712273"/>
    <w:rsid w:val="00723B23"/>
    <w:rsid w:val="00733F13"/>
    <w:rsid w:val="00737D79"/>
    <w:rsid w:val="00746BF1"/>
    <w:rsid w:val="00754DAB"/>
    <w:rsid w:val="00756D2A"/>
    <w:rsid w:val="00771EE3"/>
    <w:rsid w:val="007A0579"/>
    <w:rsid w:val="007A3FBE"/>
    <w:rsid w:val="007B5345"/>
    <w:rsid w:val="007B6470"/>
    <w:rsid w:val="007C15A0"/>
    <w:rsid w:val="007C1F6A"/>
    <w:rsid w:val="007E38CD"/>
    <w:rsid w:val="007F5FB5"/>
    <w:rsid w:val="00811B18"/>
    <w:rsid w:val="0082702B"/>
    <w:rsid w:val="00830A3C"/>
    <w:rsid w:val="00834D3B"/>
    <w:rsid w:val="0084596B"/>
    <w:rsid w:val="0084603E"/>
    <w:rsid w:val="008F4136"/>
    <w:rsid w:val="00904030"/>
    <w:rsid w:val="00922ECC"/>
    <w:rsid w:val="00940C3A"/>
    <w:rsid w:val="009501D1"/>
    <w:rsid w:val="00950BC5"/>
    <w:rsid w:val="0097045C"/>
    <w:rsid w:val="00983EB3"/>
    <w:rsid w:val="00990809"/>
    <w:rsid w:val="00996BD3"/>
    <w:rsid w:val="009A0161"/>
    <w:rsid w:val="009E0262"/>
    <w:rsid w:val="009E0702"/>
    <w:rsid w:val="009E62EE"/>
    <w:rsid w:val="009F373C"/>
    <w:rsid w:val="009F74E3"/>
    <w:rsid w:val="00A138C7"/>
    <w:rsid w:val="00A1618A"/>
    <w:rsid w:val="00A34375"/>
    <w:rsid w:val="00A365AA"/>
    <w:rsid w:val="00A50E30"/>
    <w:rsid w:val="00A6216C"/>
    <w:rsid w:val="00A72362"/>
    <w:rsid w:val="00A808BB"/>
    <w:rsid w:val="00A81A21"/>
    <w:rsid w:val="00A854E6"/>
    <w:rsid w:val="00A85DFA"/>
    <w:rsid w:val="00AB6FE3"/>
    <w:rsid w:val="00AD4712"/>
    <w:rsid w:val="00AE5F51"/>
    <w:rsid w:val="00AF229E"/>
    <w:rsid w:val="00B209EA"/>
    <w:rsid w:val="00B64E54"/>
    <w:rsid w:val="00B656A1"/>
    <w:rsid w:val="00B7130F"/>
    <w:rsid w:val="00B73D70"/>
    <w:rsid w:val="00B75021"/>
    <w:rsid w:val="00B86BD2"/>
    <w:rsid w:val="00BA7A34"/>
    <w:rsid w:val="00BB1207"/>
    <w:rsid w:val="00BC3472"/>
    <w:rsid w:val="00BD61FD"/>
    <w:rsid w:val="00BD7625"/>
    <w:rsid w:val="00BD7F95"/>
    <w:rsid w:val="00BF70EA"/>
    <w:rsid w:val="00C054D0"/>
    <w:rsid w:val="00C14F9C"/>
    <w:rsid w:val="00C15232"/>
    <w:rsid w:val="00C15DC8"/>
    <w:rsid w:val="00C31E7E"/>
    <w:rsid w:val="00C32CC2"/>
    <w:rsid w:val="00C47BE5"/>
    <w:rsid w:val="00C6616D"/>
    <w:rsid w:val="00C72AAB"/>
    <w:rsid w:val="00C84D66"/>
    <w:rsid w:val="00C87719"/>
    <w:rsid w:val="00CA1692"/>
    <w:rsid w:val="00CA517F"/>
    <w:rsid w:val="00CC2D8D"/>
    <w:rsid w:val="00CE7056"/>
    <w:rsid w:val="00CF0AE5"/>
    <w:rsid w:val="00D01A88"/>
    <w:rsid w:val="00D2484B"/>
    <w:rsid w:val="00D362E8"/>
    <w:rsid w:val="00D43B2D"/>
    <w:rsid w:val="00D4533F"/>
    <w:rsid w:val="00D54261"/>
    <w:rsid w:val="00D56C49"/>
    <w:rsid w:val="00D61093"/>
    <w:rsid w:val="00D7466A"/>
    <w:rsid w:val="00D9064F"/>
    <w:rsid w:val="00DA0C0F"/>
    <w:rsid w:val="00DA59A7"/>
    <w:rsid w:val="00DB37DC"/>
    <w:rsid w:val="00DC68D5"/>
    <w:rsid w:val="00DD2462"/>
    <w:rsid w:val="00DD31D2"/>
    <w:rsid w:val="00DE401C"/>
    <w:rsid w:val="00DF3B6D"/>
    <w:rsid w:val="00E21E6B"/>
    <w:rsid w:val="00E34FA0"/>
    <w:rsid w:val="00E73918"/>
    <w:rsid w:val="00E922C8"/>
    <w:rsid w:val="00E957D0"/>
    <w:rsid w:val="00EA070F"/>
    <w:rsid w:val="00EA6AF0"/>
    <w:rsid w:val="00EB2EF6"/>
    <w:rsid w:val="00EB4B33"/>
    <w:rsid w:val="00EC2831"/>
    <w:rsid w:val="00ED097B"/>
    <w:rsid w:val="00ED1312"/>
    <w:rsid w:val="00ED3F75"/>
    <w:rsid w:val="00ED5C4D"/>
    <w:rsid w:val="00EE17E9"/>
    <w:rsid w:val="00F172B2"/>
    <w:rsid w:val="00F27933"/>
    <w:rsid w:val="00F32369"/>
    <w:rsid w:val="00F371DF"/>
    <w:rsid w:val="00F51EE6"/>
    <w:rsid w:val="00F61973"/>
    <w:rsid w:val="00F64C04"/>
    <w:rsid w:val="00F72B81"/>
    <w:rsid w:val="00F84426"/>
    <w:rsid w:val="00F96FF7"/>
    <w:rsid w:val="00FA0290"/>
    <w:rsid w:val="00FA0A61"/>
    <w:rsid w:val="00FA510D"/>
    <w:rsid w:val="00FC159C"/>
    <w:rsid w:val="00FD5406"/>
    <w:rsid w:val="00FF3F7D"/>
    <w:rsid w:val="11274C3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B82DB"/>
  <w15:chartTrackingRefBased/>
  <w15:docId w15:val="{BB5DF1E8-B98B-43F3-945B-03104743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C15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7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0130"/>
    <w:pPr>
      <w:ind w:left="720"/>
      <w:contextualSpacing/>
    </w:pPr>
  </w:style>
  <w:style w:type="paragraph" w:customStyle="1" w:styleId="Default">
    <w:name w:val="Default"/>
    <w:rsid w:val="0090403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unhideWhenUsed/>
    <w:rsid w:val="00904030"/>
    <w:pPr>
      <w:spacing w:after="0" w:line="240" w:lineRule="auto"/>
    </w:pPr>
    <w:rPr>
      <w:rFonts w:ascii="Calibri" w:hAnsi="Calibri" w:cs="Calibri"/>
      <w:lang w:val="en-US"/>
    </w:rPr>
  </w:style>
  <w:style w:type="paragraph" w:styleId="Header">
    <w:name w:val="header"/>
    <w:basedOn w:val="Normal"/>
    <w:link w:val="HeaderChar"/>
    <w:uiPriority w:val="99"/>
    <w:unhideWhenUsed/>
    <w:rsid w:val="00904030"/>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904030"/>
    <w:rPr>
      <w:lang w:val="en-US"/>
    </w:rPr>
  </w:style>
  <w:style w:type="paragraph" w:styleId="Footer">
    <w:name w:val="footer"/>
    <w:basedOn w:val="Normal"/>
    <w:link w:val="FooterChar"/>
    <w:uiPriority w:val="99"/>
    <w:unhideWhenUsed/>
    <w:rsid w:val="00904030"/>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904030"/>
    <w:rPr>
      <w:lang w:val="en-US"/>
    </w:rPr>
  </w:style>
  <w:style w:type="paragraph" w:styleId="BalloonText">
    <w:name w:val="Balloon Text"/>
    <w:basedOn w:val="Normal"/>
    <w:link w:val="BalloonTextChar"/>
    <w:uiPriority w:val="99"/>
    <w:semiHidden/>
    <w:unhideWhenUsed/>
    <w:rsid w:val="00904030"/>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904030"/>
    <w:rPr>
      <w:rFonts w:ascii="Segoe UI" w:hAnsi="Segoe UI" w:cs="Segoe UI"/>
      <w:sz w:val="18"/>
      <w:szCs w:val="18"/>
      <w:lang w:val="en-US"/>
    </w:rPr>
  </w:style>
  <w:style w:type="character" w:styleId="CommentReference">
    <w:name w:val="annotation reference"/>
    <w:basedOn w:val="DefaultParagraphFont"/>
    <w:uiPriority w:val="99"/>
    <w:semiHidden/>
    <w:unhideWhenUsed/>
    <w:rsid w:val="00904030"/>
    <w:rPr>
      <w:sz w:val="16"/>
      <w:szCs w:val="16"/>
    </w:rPr>
  </w:style>
  <w:style w:type="paragraph" w:styleId="CommentText">
    <w:name w:val="annotation text"/>
    <w:basedOn w:val="Normal"/>
    <w:link w:val="CommentTextChar"/>
    <w:uiPriority w:val="99"/>
    <w:semiHidden/>
    <w:unhideWhenUsed/>
    <w:rsid w:val="00904030"/>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04030"/>
    <w:rPr>
      <w:sz w:val="20"/>
      <w:szCs w:val="20"/>
      <w:lang w:val="en-US"/>
    </w:rPr>
  </w:style>
  <w:style w:type="paragraph" w:styleId="CommentSubject">
    <w:name w:val="annotation subject"/>
    <w:basedOn w:val="CommentText"/>
    <w:next w:val="CommentText"/>
    <w:link w:val="CommentSubjectChar"/>
    <w:uiPriority w:val="99"/>
    <w:semiHidden/>
    <w:unhideWhenUsed/>
    <w:rsid w:val="00904030"/>
    <w:rPr>
      <w:b/>
      <w:bCs/>
    </w:rPr>
  </w:style>
  <w:style w:type="character" w:customStyle="1" w:styleId="CommentSubjectChar">
    <w:name w:val="Comment Subject Char"/>
    <w:basedOn w:val="CommentTextChar"/>
    <w:link w:val="CommentSubject"/>
    <w:uiPriority w:val="99"/>
    <w:semiHidden/>
    <w:rsid w:val="00904030"/>
    <w:rPr>
      <w:b/>
      <w:bCs/>
      <w:sz w:val="20"/>
      <w:szCs w:val="20"/>
      <w:lang w:val="en-US"/>
    </w:rPr>
  </w:style>
  <w:style w:type="paragraph" w:styleId="Revision">
    <w:name w:val="Revision"/>
    <w:hidden/>
    <w:uiPriority w:val="99"/>
    <w:semiHidden/>
    <w:rsid w:val="00904030"/>
    <w:pPr>
      <w:spacing w:after="0" w:line="240" w:lineRule="auto"/>
    </w:pPr>
  </w:style>
  <w:style w:type="character" w:customStyle="1" w:styleId="normaltextrun">
    <w:name w:val="normaltextrun"/>
    <w:basedOn w:val="DefaultParagraphFont"/>
    <w:rsid w:val="000A5AC9"/>
  </w:style>
  <w:style w:type="character" w:customStyle="1" w:styleId="eop">
    <w:name w:val="eop"/>
    <w:basedOn w:val="DefaultParagraphFont"/>
    <w:rsid w:val="009A0161"/>
  </w:style>
  <w:style w:type="character" w:customStyle="1" w:styleId="Heading2Char">
    <w:name w:val="Heading 2 Char"/>
    <w:basedOn w:val="DefaultParagraphFont"/>
    <w:link w:val="Heading2"/>
    <w:uiPriority w:val="9"/>
    <w:rsid w:val="00FC159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68349">
      <w:bodyDiv w:val="1"/>
      <w:marLeft w:val="0"/>
      <w:marRight w:val="0"/>
      <w:marTop w:val="0"/>
      <w:marBottom w:val="0"/>
      <w:divBdr>
        <w:top w:val="none" w:sz="0" w:space="0" w:color="auto"/>
        <w:left w:val="none" w:sz="0" w:space="0" w:color="auto"/>
        <w:bottom w:val="none" w:sz="0" w:space="0" w:color="auto"/>
        <w:right w:val="none" w:sz="0" w:space="0" w:color="auto"/>
      </w:divBdr>
      <w:divsChild>
        <w:div w:id="558513767">
          <w:marLeft w:val="0"/>
          <w:marRight w:val="0"/>
          <w:marTop w:val="0"/>
          <w:marBottom w:val="0"/>
          <w:divBdr>
            <w:top w:val="none" w:sz="0" w:space="0" w:color="auto"/>
            <w:left w:val="none" w:sz="0" w:space="0" w:color="auto"/>
            <w:bottom w:val="none" w:sz="0" w:space="0" w:color="auto"/>
            <w:right w:val="none" w:sz="0" w:space="0" w:color="auto"/>
          </w:divBdr>
        </w:div>
        <w:div w:id="424961078">
          <w:marLeft w:val="0"/>
          <w:marRight w:val="0"/>
          <w:marTop w:val="0"/>
          <w:marBottom w:val="0"/>
          <w:divBdr>
            <w:top w:val="none" w:sz="0" w:space="0" w:color="auto"/>
            <w:left w:val="none" w:sz="0" w:space="0" w:color="auto"/>
            <w:bottom w:val="none" w:sz="0" w:space="0" w:color="auto"/>
            <w:right w:val="none" w:sz="0" w:space="0" w:color="auto"/>
          </w:divBdr>
        </w:div>
      </w:divsChild>
    </w:div>
    <w:div w:id="64887582">
      <w:bodyDiv w:val="1"/>
      <w:marLeft w:val="0"/>
      <w:marRight w:val="0"/>
      <w:marTop w:val="0"/>
      <w:marBottom w:val="0"/>
      <w:divBdr>
        <w:top w:val="none" w:sz="0" w:space="0" w:color="auto"/>
        <w:left w:val="none" w:sz="0" w:space="0" w:color="auto"/>
        <w:bottom w:val="none" w:sz="0" w:space="0" w:color="auto"/>
        <w:right w:val="none" w:sz="0" w:space="0" w:color="auto"/>
      </w:divBdr>
    </w:div>
    <w:div w:id="68576955">
      <w:bodyDiv w:val="1"/>
      <w:marLeft w:val="0"/>
      <w:marRight w:val="0"/>
      <w:marTop w:val="0"/>
      <w:marBottom w:val="0"/>
      <w:divBdr>
        <w:top w:val="none" w:sz="0" w:space="0" w:color="auto"/>
        <w:left w:val="none" w:sz="0" w:space="0" w:color="auto"/>
        <w:bottom w:val="none" w:sz="0" w:space="0" w:color="auto"/>
        <w:right w:val="none" w:sz="0" w:space="0" w:color="auto"/>
      </w:divBdr>
    </w:div>
    <w:div w:id="235627691">
      <w:bodyDiv w:val="1"/>
      <w:marLeft w:val="0"/>
      <w:marRight w:val="0"/>
      <w:marTop w:val="0"/>
      <w:marBottom w:val="0"/>
      <w:divBdr>
        <w:top w:val="none" w:sz="0" w:space="0" w:color="auto"/>
        <w:left w:val="none" w:sz="0" w:space="0" w:color="auto"/>
        <w:bottom w:val="none" w:sz="0" w:space="0" w:color="auto"/>
        <w:right w:val="none" w:sz="0" w:space="0" w:color="auto"/>
      </w:divBdr>
    </w:div>
    <w:div w:id="500504974">
      <w:bodyDiv w:val="1"/>
      <w:marLeft w:val="0"/>
      <w:marRight w:val="0"/>
      <w:marTop w:val="0"/>
      <w:marBottom w:val="0"/>
      <w:divBdr>
        <w:top w:val="none" w:sz="0" w:space="0" w:color="auto"/>
        <w:left w:val="none" w:sz="0" w:space="0" w:color="auto"/>
        <w:bottom w:val="none" w:sz="0" w:space="0" w:color="auto"/>
        <w:right w:val="none" w:sz="0" w:space="0" w:color="auto"/>
      </w:divBdr>
    </w:div>
    <w:div w:id="579559830">
      <w:bodyDiv w:val="1"/>
      <w:marLeft w:val="0"/>
      <w:marRight w:val="0"/>
      <w:marTop w:val="0"/>
      <w:marBottom w:val="0"/>
      <w:divBdr>
        <w:top w:val="none" w:sz="0" w:space="0" w:color="auto"/>
        <w:left w:val="none" w:sz="0" w:space="0" w:color="auto"/>
        <w:bottom w:val="none" w:sz="0" w:space="0" w:color="auto"/>
        <w:right w:val="none" w:sz="0" w:space="0" w:color="auto"/>
      </w:divBdr>
    </w:div>
    <w:div w:id="811367520">
      <w:bodyDiv w:val="1"/>
      <w:marLeft w:val="0"/>
      <w:marRight w:val="0"/>
      <w:marTop w:val="0"/>
      <w:marBottom w:val="0"/>
      <w:divBdr>
        <w:top w:val="none" w:sz="0" w:space="0" w:color="auto"/>
        <w:left w:val="none" w:sz="0" w:space="0" w:color="auto"/>
        <w:bottom w:val="none" w:sz="0" w:space="0" w:color="auto"/>
        <w:right w:val="none" w:sz="0" w:space="0" w:color="auto"/>
      </w:divBdr>
    </w:div>
    <w:div w:id="1027755350">
      <w:bodyDiv w:val="1"/>
      <w:marLeft w:val="0"/>
      <w:marRight w:val="0"/>
      <w:marTop w:val="0"/>
      <w:marBottom w:val="0"/>
      <w:divBdr>
        <w:top w:val="none" w:sz="0" w:space="0" w:color="auto"/>
        <w:left w:val="none" w:sz="0" w:space="0" w:color="auto"/>
        <w:bottom w:val="none" w:sz="0" w:space="0" w:color="auto"/>
        <w:right w:val="none" w:sz="0" w:space="0" w:color="auto"/>
      </w:divBdr>
    </w:div>
    <w:div w:id="1141920565">
      <w:bodyDiv w:val="1"/>
      <w:marLeft w:val="0"/>
      <w:marRight w:val="0"/>
      <w:marTop w:val="0"/>
      <w:marBottom w:val="0"/>
      <w:divBdr>
        <w:top w:val="none" w:sz="0" w:space="0" w:color="auto"/>
        <w:left w:val="none" w:sz="0" w:space="0" w:color="auto"/>
        <w:bottom w:val="none" w:sz="0" w:space="0" w:color="auto"/>
        <w:right w:val="none" w:sz="0" w:space="0" w:color="auto"/>
      </w:divBdr>
    </w:div>
    <w:div w:id="1302537488">
      <w:bodyDiv w:val="1"/>
      <w:marLeft w:val="0"/>
      <w:marRight w:val="0"/>
      <w:marTop w:val="0"/>
      <w:marBottom w:val="0"/>
      <w:divBdr>
        <w:top w:val="none" w:sz="0" w:space="0" w:color="auto"/>
        <w:left w:val="none" w:sz="0" w:space="0" w:color="auto"/>
        <w:bottom w:val="none" w:sz="0" w:space="0" w:color="auto"/>
        <w:right w:val="none" w:sz="0" w:space="0" w:color="auto"/>
      </w:divBdr>
    </w:div>
    <w:div w:id="1325816916">
      <w:bodyDiv w:val="1"/>
      <w:marLeft w:val="0"/>
      <w:marRight w:val="0"/>
      <w:marTop w:val="0"/>
      <w:marBottom w:val="0"/>
      <w:divBdr>
        <w:top w:val="none" w:sz="0" w:space="0" w:color="auto"/>
        <w:left w:val="none" w:sz="0" w:space="0" w:color="auto"/>
        <w:bottom w:val="none" w:sz="0" w:space="0" w:color="auto"/>
        <w:right w:val="none" w:sz="0" w:space="0" w:color="auto"/>
      </w:divBdr>
    </w:div>
    <w:div w:id="1384868855">
      <w:bodyDiv w:val="1"/>
      <w:marLeft w:val="0"/>
      <w:marRight w:val="0"/>
      <w:marTop w:val="0"/>
      <w:marBottom w:val="0"/>
      <w:divBdr>
        <w:top w:val="none" w:sz="0" w:space="0" w:color="auto"/>
        <w:left w:val="none" w:sz="0" w:space="0" w:color="auto"/>
        <w:bottom w:val="none" w:sz="0" w:space="0" w:color="auto"/>
        <w:right w:val="none" w:sz="0" w:space="0" w:color="auto"/>
      </w:divBdr>
    </w:div>
    <w:div w:id="1493646162">
      <w:bodyDiv w:val="1"/>
      <w:marLeft w:val="0"/>
      <w:marRight w:val="0"/>
      <w:marTop w:val="0"/>
      <w:marBottom w:val="0"/>
      <w:divBdr>
        <w:top w:val="none" w:sz="0" w:space="0" w:color="auto"/>
        <w:left w:val="none" w:sz="0" w:space="0" w:color="auto"/>
        <w:bottom w:val="none" w:sz="0" w:space="0" w:color="auto"/>
        <w:right w:val="none" w:sz="0" w:space="0" w:color="auto"/>
      </w:divBdr>
    </w:div>
    <w:div w:id="1586642676">
      <w:bodyDiv w:val="1"/>
      <w:marLeft w:val="0"/>
      <w:marRight w:val="0"/>
      <w:marTop w:val="0"/>
      <w:marBottom w:val="0"/>
      <w:divBdr>
        <w:top w:val="none" w:sz="0" w:space="0" w:color="auto"/>
        <w:left w:val="none" w:sz="0" w:space="0" w:color="auto"/>
        <w:bottom w:val="none" w:sz="0" w:space="0" w:color="auto"/>
        <w:right w:val="none" w:sz="0" w:space="0" w:color="auto"/>
      </w:divBdr>
    </w:div>
    <w:div w:id="1689679373">
      <w:bodyDiv w:val="1"/>
      <w:marLeft w:val="0"/>
      <w:marRight w:val="0"/>
      <w:marTop w:val="0"/>
      <w:marBottom w:val="0"/>
      <w:divBdr>
        <w:top w:val="none" w:sz="0" w:space="0" w:color="auto"/>
        <w:left w:val="none" w:sz="0" w:space="0" w:color="auto"/>
        <w:bottom w:val="none" w:sz="0" w:space="0" w:color="auto"/>
        <w:right w:val="none" w:sz="0" w:space="0" w:color="auto"/>
      </w:divBdr>
    </w:div>
    <w:div w:id="1733308207">
      <w:bodyDiv w:val="1"/>
      <w:marLeft w:val="0"/>
      <w:marRight w:val="0"/>
      <w:marTop w:val="0"/>
      <w:marBottom w:val="0"/>
      <w:divBdr>
        <w:top w:val="none" w:sz="0" w:space="0" w:color="auto"/>
        <w:left w:val="none" w:sz="0" w:space="0" w:color="auto"/>
        <w:bottom w:val="none" w:sz="0" w:space="0" w:color="auto"/>
        <w:right w:val="none" w:sz="0" w:space="0" w:color="auto"/>
      </w:divBdr>
    </w:div>
    <w:div w:id="1804344986">
      <w:bodyDiv w:val="1"/>
      <w:marLeft w:val="0"/>
      <w:marRight w:val="0"/>
      <w:marTop w:val="0"/>
      <w:marBottom w:val="0"/>
      <w:divBdr>
        <w:top w:val="none" w:sz="0" w:space="0" w:color="auto"/>
        <w:left w:val="none" w:sz="0" w:space="0" w:color="auto"/>
        <w:bottom w:val="none" w:sz="0" w:space="0" w:color="auto"/>
        <w:right w:val="none" w:sz="0" w:space="0" w:color="auto"/>
      </w:divBdr>
    </w:div>
    <w:div w:id="1952200124">
      <w:bodyDiv w:val="1"/>
      <w:marLeft w:val="0"/>
      <w:marRight w:val="0"/>
      <w:marTop w:val="0"/>
      <w:marBottom w:val="0"/>
      <w:divBdr>
        <w:top w:val="none" w:sz="0" w:space="0" w:color="auto"/>
        <w:left w:val="none" w:sz="0" w:space="0" w:color="auto"/>
        <w:bottom w:val="none" w:sz="0" w:space="0" w:color="auto"/>
        <w:right w:val="none" w:sz="0" w:space="0" w:color="auto"/>
      </w:divBdr>
    </w:div>
    <w:div w:id="2027515870">
      <w:bodyDiv w:val="1"/>
      <w:marLeft w:val="0"/>
      <w:marRight w:val="0"/>
      <w:marTop w:val="0"/>
      <w:marBottom w:val="0"/>
      <w:divBdr>
        <w:top w:val="none" w:sz="0" w:space="0" w:color="auto"/>
        <w:left w:val="none" w:sz="0" w:space="0" w:color="auto"/>
        <w:bottom w:val="none" w:sz="0" w:space="0" w:color="auto"/>
        <w:right w:val="none" w:sz="0" w:space="0" w:color="auto"/>
      </w:divBdr>
    </w:div>
    <w:div w:id="209867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3C8B5031CD77543852BC564FF33A3C9" ma:contentTypeVersion="9" ma:contentTypeDescription="Create a new document." ma:contentTypeScope="" ma:versionID="e5b67c6a071f01391440b56d61fc6af5">
  <xsd:schema xmlns:xsd="http://www.w3.org/2001/XMLSchema" xmlns:xs="http://www.w3.org/2001/XMLSchema" xmlns:p="http://schemas.microsoft.com/office/2006/metadata/properties" xmlns:ns3="3272e5df-2253-4d71-973e-16855d8bcb84" targetNamespace="http://schemas.microsoft.com/office/2006/metadata/properties" ma:root="true" ma:fieldsID="c205efbe049a57130713ef281d1e249f" ns3:_="">
    <xsd:import namespace="3272e5df-2253-4d71-973e-16855d8bcb8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2e5df-2253-4d71-973e-16855d8bc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53894E-5B6E-4C34-82F9-CA6B9323F819}">
  <ds:schemaRefs>
    <ds:schemaRef ds:uri="http://schemas.openxmlformats.org/officeDocument/2006/bibliography"/>
  </ds:schemaRefs>
</ds:datastoreItem>
</file>

<file path=customXml/itemProps2.xml><?xml version="1.0" encoding="utf-8"?>
<ds:datastoreItem xmlns:ds="http://schemas.openxmlformats.org/officeDocument/2006/customXml" ds:itemID="{C7418980-9FBE-4E28-813B-1624479AE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2e5df-2253-4d71-973e-16855d8bc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95B015-9368-40FA-9773-4F3C3833E275}">
  <ds:schemaRefs>
    <ds:schemaRef ds:uri="http://schemas.microsoft.com/sharepoint/v3/contenttype/forms"/>
  </ds:schemaRefs>
</ds:datastoreItem>
</file>

<file path=customXml/itemProps4.xml><?xml version="1.0" encoding="utf-8"?>
<ds:datastoreItem xmlns:ds="http://schemas.openxmlformats.org/officeDocument/2006/customXml" ds:itemID="{77368A4C-9FB0-4A9A-8A66-2A68EC4730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4</Pages>
  <Words>1294</Words>
  <Characters>7379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 Ch</dc:creator>
  <cp:keywords/>
  <dc:description/>
  <cp:lastModifiedBy>Yerram Raju</cp:lastModifiedBy>
  <cp:revision>19</cp:revision>
  <dcterms:created xsi:type="dcterms:W3CDTF">2020-05-03T07:00:00Z</dcterms:created>
  <dcterms:modified xsi:type="dcterms:W3CDTF">2020-08-15T11:26:00Z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0x01010053C8B5031CD77543852BC564FF33A3C9</vt:lpwstr>
  </property>
</Properties>
</file>